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755F" w14:textId="77777777" w:rsidR="003A7D17" w:rsidRPr="00F2786B" w:rsidRDefault="00EF654F" w:rsidP="00EF654F">
      <w:pPr>
        <w:jc w:val="center"/>
        <w:rPr>
          <w:rFonts w:ascii="Times New Roman" w:hAnsi="Times New Roman" w:cs="Times New Roman"/>
          <w:b/>
          <w:sz w:val="24"/>
          <w:szCs w:val="24"/>
          <w:lang w:val="it-IT"/>
        </w:rPr>
      </w:pPr>
      <w:r w:rsidRPr="00F2786B">
        <w:rPr>
          <w:rFonts w:ascii="Times New Roman" w:hAnsi="Times New Roman" w:cs="Times New Roman"/>
          <w:b/>
          <w:sz w:val="24"/>
          <w:szCs w:val="24"/>
          <w:lang w:val="it-IT"/>
        </w:rPr>
        <w:t>LINEE GUIDA PER LA CONDUZIONE DI UN’INTERVISTA</w:t>
      </w:r>
      <w:r w:rsidR="003A7D17" w:rsidRPr="00F2786B">
        <w:rPr>
          <w:rFonts w:ascii="Times New Roman" w:hAnsi="Times New Roman" w:cs="Times New Roman"/>
          <w:b/>
          <w:sz w:val="24"/>
          <w:szCs w:val="24"/>
          <w:lang w:val="it-IT"/>
        </w:rPr>
        <w:t xml:space="preserve"> DI </w:t>
      </w:r>
    </w:p>
    <w:p w14:paraId="60B28AE9" w14:textId="77777777" w:rsidR="00A07C6C" w:rsidRPr="00F2786B" w:rsidRDefault="003A7D17" w:rsidP="00EF654F">
      <w:pPr>
        <w:jc w:val="center"/>
        <w:rPr>
          <w:rFonts w:ascii="Times New Roman" w:hAnsi="Times New Roman" w:cs="Times New Roman"/>
          <w:b/>
          <w:sz w:val="24"/>
          <w:szCs w:val="24"/>
          <w:lang w:val="it-IT"/>
        </w:rPr>
      </w:pPr>
      <w:r w:rsidRPr="00F2786B">
        <w:rPr>
          <w:rFonts w:ascii="Times New Roman" w:hAnsi="Times New Roman" w:cs="Times New Roman"/>
          <w:b/>
          <w:sz w:val="24"/>
          <w:szCs w:val="24"/>
          <w:lang w:val="it-IT"/>
        </w:rPr>
        <w:t>ANALISI DELLA POSIZIONE</w:t>
      </w:r>
    </w:p>
    <w:p w14:paraId="3C87FED6" w14:textId="77777777" w:rsidR="00EF654F" w:rsidRPr="00F2786B" w:rsidRDefault="00EF654F" w:rsidP="00043D55">
      <w:pPr>
        <w:jc w:val="both"/>
        <w:rPr>
          <w:rFonts w:ascii="Times New Roman" w:hAnsi="Times New Roman" w:cs="Times New Roman"/>
          <w:sz w:val="24"/>
          <w:szCs w:val="24"/>
          <w:lang w:val="it-IT"/>
        </w:rPr>
      </w:pPr>
    </w:p>
    <w:p w14:paraId="48482AB0" w14:textId="77777777" w:rsidR="006406BD" w:rsidRPr="00F2786B" w:rsidRDefault="006406BD"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L’intervista prevede tre fasi.</w:t>
      </w:r>
    </w:p>
    <w:p w14:paraId="139A7EB4" w14:textId="77777777" w:rsidR="00C954F7" w:rsidRPr="00F2786B" w:rsidRDefault="00A07C6C" w:rsidP="00043D55">
      <w:pPr>
        <w:jc w:val="both"/>
        <w:rPr>
          <w:rFonts w:ascii="Times New Roman" w:hAnsi="Times New Roman" w:cs="Times New Roman"/>
          <w:b/>
          <w:sz w:val="24"/>
          <w:szCs w:val="24"/>
          <w:lang w:val="it-IT"/>
        </w:rPr>
      </w:pPr>
      <w:r w:rsidRPr="00F2786B">
        <w:rPr>
          <w:rFonts w:ascii="Times New Roman" w:hAnsi="Times New Roman" w:cs="Times New Roman"/>
          <w:b/>
          <w:sz w:val="24"/>
          <w:szCs w:val="24"/>
          <w:lang w:val="it-IT"/>
        </w:rPr>
        <w:t>Fase 1 –</w:t>
      </w:r>
      <w:r w:rsidR="00C260EC" w:rsidRPr="00F2786B">
        <w:rPr>
          <w:rFonts w:ascii="Times New Roman" w:hAnsi="Times New Roman" w:cs="Times New Roman"/>
          <w:b/>
          <w:sz w:val="24"/>
          <w:szCs w:val="24"/>
          <w:lang w:val="it-IT"/>
        </w:rPr>
        <w:t xml:space="preserve"> Apertura</w:t>
      </w:r>
    </w:p>
    <w:p w14:paraId="28FB6DEC" w14:textId="77777777" w:rsidR="00A07C6C" w:rsidRPr="00F2786B" w:rsidRDefault="00A07C6C"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Nel corso di questa fase è fondamentale chiarire gli obiettivi dell’intervista. </w:t>
      </w:r>
    </w:p>
    <w:p w14:paraId="50B4C8DB" w14:textId="77777777" w:rsidR="00A07C6C" w:rsidRPr="00F2786B" w:rsidRDefault="00EF654F"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Nell</w:t>
      </w:r>
      <w:r w:rsidR="00A07C6C" w:rsidRPr="00F2786B">
        <w:rPr>
          <w:rFonts w:ascii="Times New Roman" w:hAnsi="Times New Roman" w:cs="Times New Roman"/>
          <w:sz w:val="24"/>
          <w:szCs w:val="24"/>
          <w:lang w:val="it-IT"/>
        </w:rPr>
        <w:t xml:space="preserve">’intervista di </w:t>
      </w:r>
      <w:r w:rsidR="00A07C6C" w:rsidRPr="00F2786B">
        <w:rPr>
          <w:rFonts w:ascii="Times New Roman" w:hAnsi="Times New Roman" w:cs="Times New Roman"/>
          <w:b/>
          <w:sz w:val="24"/>
          <w:szCs w:val="24"/>
          <w:lang w:val="it-IT"/>
        </w:rPr>
        <w:t>analisi della posizione</w:t>
      </w:r>
      <w:r w:rsidR="00A07C6C" w:rsidRPr="00F2786B">
        <w:rPr>
          <w:rFonts w:ascii="Times New Roman" w:hAnsi="Times New Roman" w:cs="Times New Roman"/>
          <w:sz w:val="24"/>
          <w:szCs w:val="24"/>
          <w:lang w:val="it-IT"/>
        </w:rPr>
        <w:t xml:space="preserve"> è necessario chiarire che si vuole conoscere ciò che il ruolo effettivamente richiede al titolare, quindi la realtà del lavoro</w:t>
      </w:r>
      <w:r w:rsidRPr="00F2786B">
        <w:rPr>
          <w:rFonts w:ascii="Times New Roman" w:hAnsi="Times New Roman" w:cs="Times New Roman"/>
          <w:sz w:val="24"/>
          <w:szCs w:val="24"/>
          <w:lang w:val="it-IT"/>
        </w:rPr>
        <w:t>,</w:t>
      </w:r>
      <w:r w:rsidR="00A07C6C" w:rsidRPr="00F2786B">
        <w:rPr>
          <w:rFonts w:ascii="Times New Roman" w:hAnsi="Times New Roman" w:cs="Times New Roman"/>
          <w:sz w:val="24"/>
          <w:szCs w:val="24"/>
          <w:lang w:val="it-IT"/>
        </w:rPr>
        <w:t xml:space="preserve"> non il </w:t>
      </w:r>
      <w:r w:rsidRPr="00F2786B">
        <w:rPr>
          <w:rFonts w:ascii="Times New Roman" w:hAnsi="Times New Roman" w:cs="Times New Roman"/>
          <w:sz w:val="24"/>
          <w:szCs w:val="24"/>
          <w:lang w:val="it-IT"/>
        </w:rPr>
        <w:t xml:space="preserve">lavoro immaginato e/o auspicato, </w:t>
      </w:r>
      <w:r w:rsidR="00A07C6C" w:rsidRPr="00F2786B">
        <w:rPr>
          <w:rFonts w:ascii="Times New Roman" w:hAnsi="Times New Roman" w:cs="Times New Roman"/>
          <w:sz w:val="24"/>
          <w:szCs w:val="24"/>
          <w:lang w:val="it-IT"/>
        </w:rPr>
        <w:t xml:space="preserve">le abilità o </w:t>
      </w:r>
      <w:r w:rsidRPr="00F2786B">
        <w:rPr>
          <w:rFonts w:ascii="Times New Roman" w:hAnsi="Times New Roman" w:cs="Times New Roman"/>
          <w:sz w:val="24"/>
          <w:szCs w:val="24"/>
          <w:lang w:val="it-IT"/>
        </w:rPr>
        <w:t xml:space="preserve">le </w:t>
      </w:r>
      <w:r w:rsidR="00A07C6C" w:rsidRPr="00F2786B">
        <w:rPr>
          <w:rFonts w:ascii="Times New Roman" w:hAnsi="Times New Roman" w:cs="Times New Roman"/>
          <w:sz w:val="24"/>
          <w:szCs w:val="24"/>
          <w:lang w:val="it-IT"/>
        </w:rPr>
        <w:t>difficoltà</w:t>
      </w:r>
      <w:r w:rsidRPr="00F2786B">
        <w:rPr>
          <w:rFonts w:ascii="Times New Roman" w:hAnsi="Times New Roman" w:cs="Times New Roman"/>
          <w:sz w:val="24"/>
          <w:szCs w:val="24"/>
          <w:lang w:val="it-IT"/>
        </w:rPr>
        <w:t xml:space="preserve"> dell’intervistato</w:t>
      </w:r>
      <w:r w:rsidR="00A07C6C" w:rsidRPr="00F2786B">
        <w:rPr>
          <w:rFonts w:ascii="Times New Roman" w:hAnsi="Times New Roman" w:cs="Times New Roman"/>
          <w:sz w:val="24"/>
          <w:szCs w:val="24"/>
          <w:lang w:val="it-IT"/>
        </w:rPr>
        <w:t xml:space="preserve">. </w:t>
      </w:r>
      <w:r w:rsidRPr="00F2786B">
        <w:rPr>
          <w:rFonts w:ascii="Times New Roman" w:hAnsi="Times New Roman" w:cs="Times New Roman"/>
          <w:sz w:val="24"/>
          <w:szCs w:val="24"/>
          <w:lang w:val="it-IT"/>
        </w:rPr>
        <w:t>E’ fondamentale chiarire</w:t>
      </w:r>
      <w:r w:rsidR="00480615" w:rsidRPr="00F2786B">
        <w:rPr>
          <w:rFonts w:ascii="Times New Roman" w:hAnsi="Times New Roman" w:cs="Times New Roman"/>
          <w:sz w:val="24"/>
          <w:szCs w:val="24"/>
          <w:lang w:val="it-IT"/>
        </w:rPr>
        <w:t>,</w:t>
      </w:r>
      <w:r w:rsidRPr="00F2786B">
        <w:rPr>
          <w:rFonts w:ascii="Times New Roman" w:hAnsi="Times New Roman" w:cs="Times New Roman"/>
          <w:sz w:val="24"/>
          <w:szCs w:val="24"/>
          <w:lang w:val="it-IT"/>
        </w:rPr>
        <w:t xml:space="preserve"> sia all’inizio dell’intervista sia attraverso l’atteggiamento e le domande nel corso dell’intera durata del colloquio</w:t>
      </w:r>
      <w:r w:rsidR="00480615" w:rsidRPr="00F2786B">
        <w:rPr>
          <w:rFonts w:ascii="Times New Roman" w:hAnsi="Times New Roman" w:cs="Times New Roman"/>
          <w:sz w:val="24"/>
          <w:szCs w:val="24"/>
          <w:lang w:val="it-IT"/>
        </w:rPr>
        <w:t>,</w:t>
      </w:r>
      <w:r w:rsidRPr="00F2786B">
        <w:rPr>
          <w:rFonts w:ascii="Times New Roman" w:hAnsi="Times New Roman" w:cs="Times New Roman"/>
          <w:sz w:val="24"/>
          <w:szCs w:val="24"/>
          <w:lang w:val="it-IT"/>
        </w:rPr>
        <w:t xml:space="preserve"> che l’obiettivo non è valutare l’intervistato o il suo comportamento, ma solo ricavare una descrizione della mansione intervistando delle persone esperte. Deve essere spiegato anche il perché della convocazione: la persona è stata convocata perché è un esperto della posizione</w:t>
      </w:r>
      <w:r w:rsidR="003A7D17" w:rsidRPr="00F2786B">
        <w:rPr>
          <w:rFonts w:ascii="Times New Roman" w:hAnsi="Times New Roman" w:cs="Times New Roman"/>
          <w:sz w:val="24"/>
          <w:szCs w:val="24"/>
          <w:lang w:val="it-IT"/>
        </w:rPr>
        <w:t xml:space="preserve"> e noi abbiamo bisogno delle informazioni in suo possesso. </w:t>
      </w:r>
    </w:p>
    <w:p w14:paraId="428A5665" w14:textId="77777777" w:rsidR="001C1809" w:rsidRPr="00F2786B" w:rsidRDefault="00EF654F"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La fase iniziale è</w:t>
      </w:r>
      <w:r w:rsidR="00CF234C" w:rsidRPr="00F2786B">
        <w:rPr>
          <w:rFonts w:ascii="Times New Roman" w:hAnsi="Times New Roman" w:cs="Times New Roman"/>
          <w:sz w:val="24"/>
          <w:szCs w:val="24"/>
          <w:lang w:val="it-IT"/>
        </w:rPr>
        <w:t xml:space="preserve"> uno dei momenti più delicati dell’intervista</w:t>
      </w:r>
      <w:r w:rsidR="0052165F" w:rsidRPr="00F2786B">
        <w:rPr>
          <w:rFonts w:ascii="Times New Roman" w:hAnsi="Times New Roman" w:cs="Times New Roman"/>
          <w:sz w:val="24"/>
          <w:szCs w:val="24"/>
          <w:lang w:val="it-IT"/>
        </w:rPr>
        <w:t xml:space="preserve"> </w:t>
      </w:r>
      <w:r w:rsidRPr="00F2786B">
        <w:rPr>
          <w:rFonts w:ascii="Times New Roman" w:hAnsi="Times New Roman" w:cs="Times New Roman"/>
          <w:sz w:val="24"/>
          <w:szCs w:val="24"/>
          <w:lang w:val="it-IT"/>
        </w:rPr>
        <w:t>e</w:t>
      </w:r>
      <w:r w:rsidR="0052165F" w:rsidRPr="00F2786B">
        <w:rPr>
          <w:rFonts w:ascii="Times New Roman" w:hAnsi="Times New Roman" w:cs="Times New Roman"/>
          <w:sz w:val="24"/>
          <w:szCs w:val="24"/>
          <w:lang w:val="it-IT"/>
        </w:rPr>
        <w:t xml:space="preserve"> ha due fini principali</w:t>
      </w:r>
      <w:r w:rsidR="00CF234C" w:rsidRPr="00F2786B">
        <w:rPr>
          <w:rFonts w:ascii="Times New Roman" w:hAnsi="Times New Roman" w:cs="Times New Roman"/>
          <w:sz w:val="24"/>
          <w:szCs w:val="24"/>
          <w:lang w:val="it-IT"/>
        </w:rPr>
        <w:t xml:space="preserve">. </w:t>
      </w:r>
    </w:p>
    <w:p w14:paraId="50213C8E" w14:textId="77777777" w:rsidR="00CF234C" w:rsidRPr="00F2786B" w:rsidRDefault="00CF234C" w:rsidP="00043D55">
      <w:pPr>
        <w:pStyle w:val="Paragrafoelenco"/>
        <w:numPr>
          <w:ilvl w:val="0"/>
          <w:numId w:val="3"/>
        </w:num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Il primo è la </w:t>
      </w:r>
      <w:r w:rsidRPr="00F2786B">
        <w:rPr>
          <w:rFonts w:ascii="Times New Roman" w:hAnsi="Times New Roman" w:cs="Times New Roman"/>
          <w:sz w:val="24"/>
          <w:szCs w:val="24"/>
          <w:u w:val="single"/>
          <w:lang w:val="it-IT"/>
        </w:rPr>
        <w:t>presentazione reciproca</w:t>
      </w:r>
      <w:r w:rsidRPr="00F2786B">
        <w:rPr>
          <w:rFonts w:ascii="Times New Roman" w:hAnsi="Times New Roman" w:cs="Times New Roman"/>
          <w:sz w:val="24"/>
          <w:szCs w:val="24"/>
          <w:lang w:val="it-IT"/>
        </w:rPr>
        <w:t xml:space="preserve">: l’intervistatore deve curare questa parte chiarendo all’intervistato con chi sta parlando e quali sono gli scopi del colloquio. </w:t>
      </w:r>
      <w:r w:rsidR="003A7D17" w:rsidRPr="00F2786B">
        <w:rPr>
          <w:rFonts w:ascii="Times New Roman" w:hAnsi="Times New Roman" w:cs="Times New Roman"/>
          <w:sz w:val="24"/>
          <w:szCs w:val="24"/>
          <w:lang w:val="it-IT"/>
        </w:rPr>
        <w:t>Sono sconsigliabili eccessivi formalismi che</w:t>
      </w:r>
      <w:r w:rsidRPr="00F2786B">
        <w:rPr>
          <w:rFonts w:ascii="Times New Roman" w:hAnsi="Times New Roman" w:cs="Times New Roman"/>
          <w:sz w:val="24"/>
          <w:szCs w:val="24"/>
          <w:lang w:val="it-IT"/>
        </w:rPr>
        <w:t xml:space="preserve"> potrebbe</w:t>
      </w:r>
      <w:r w:rsidR="003A7D17" w:rsidRPr="00F2786B">
        <w:rPr>
          <w:rFonts w:ascii="Times New Roman" w:hAnsi="Times New Roman" w:cs="Times New Roman"/>
          <w:sz w:val="24"/>
          <w:szCs w:val="24"/>
          <w:lang w:val="it-IT"/>
        </w:rPr>
        <w:t>ro</w:t>
      </w:r>
      <w:r w:rsidRPr="00F2786B">
        <w:rPr>
          <w:rFonts w:ascii="Times New Roman" w:hAnsi="Times New Roman" w:cs="Times New Roman"/>
          <w:sz w:val="24"/>
          <w:szCs w:val="24"/>
          <w:lang w:val="it-IT"/>
        </w:rPr>
        <w:t xml:space="preserve"> mettere l’intervistato in condizioni di soggezione e</w:t>
      </w:r>
      <w:r w:rsidR="003A7D17" w:rsidRPr="00F2786B">
        <w:rPr>
          <w:rFonts w:ascii="Times New Roman" w:hAnsi="Times New Roman" w:cs="Times New Roman"/>
          <w:sz w:val="24"/>
          <w:szCs w:val="24"/>
          <w:lang w:val="it-IT"/>
        </w:rPr>
        <w:t>/o</w:t>
      </w:r>
      <w:r w:rsidRPr="00F2786B">
        <w:rPr>
          <w:rFonts w:ascii="Times New Roman" w:hAnsi="Times New Roman" w:cs="Times New Roman"/>
          <w:sz w:val="24"/>
          <w:szCs w:val="24"/>
          <w:lang w:val="it-IT"/>
        </w:rPr>
        <w:t xml:space="preserve"> timore. </w:t>
      </w:r>
    </w:p>
    <w:p w14:paraId="261CE197" w14:textId="77777777" w:rsidR="00B0601E" w:rsidRPr="00F2786B" w:rsidRDefault="00B0601E" w:rsidP="00043D55">
      <w:pPr>
        <w:pStyle w:val="Paragrafoelenco"/>
        <w:numPr>
          <w:ilvl w:val="0"/>
          <w:numId w:val="3"/>
        </w:num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Il secondo fine è sviluppare una </w:t>
      </w:r>
      <w:r w:rsidR="00B620B6" w:rsidRPr="00F2786B">
        <w:rPr>
          <w:rFonts w:ascii="Times New Roman" w:hAnsi="Times New Roman" w:cs="Times New Roman"/>
          <w:sz w:val="24"/>
          <w:szCs w:val="24"/>
          <w:u w:val="single"/>
          <w:lang w:val="it-IT"/>
        </w:rPr>
        <w:t>positiva interazione reciproca</w:t>
      </w:r>
      <w:r w:rsidR="00B620B6" w:rsidRPr="00F2786B">
        <w:rPr>
          <w:rFonts w:ascii="Times New Roman" w:hAnsi="Times New Roman" w:cs="Times New Roman"/>
          <w:sz w:val="24"/>
          <w:szCs w:val="24"/>
          <w:lang w:val="it-IT"/>
        </w:rPr>
        <w:t xml:space="preserve"> basata su un clima professionale e di fiducia. E’ la premessa fondamentale affinché il colloquio possa instaurarsi su basi di collaborazione. </w:t>
      </w:r>
      <w:bookmarkStart w:id="0" w:name="_GoBack"/>
      <w:r w:rsidR="00606F66" w:rsidRPr="00F2786B">
        <w:rPr>
          <w:rFonts w:ascii="Times New Roman" w:hAnsi="Times New Roman" w:cs="Times New Roman"/>
          <w:sz w:val="24"/>
          <w:szCs w:val="24"/>
          <w:lang w:val="it-IT"/>
        </w:rPr>
        <w:t>È</w:t>
      </w:r>
      <w:bookmarkEnd w:id="0"/>
      <w:r w:rsidR="00B620B6" w:rsidRPr="00F2786B">
        <w:rPr>
          <w:rFonts w:ascii="Times New Roman" w:hAnsi="Times New Roman" w:cs="Times New Roman"/>
          <w:sz w:val="24"/>
          <w:szCs w:val="24"/>
          <w:lang w:val="it-IT"/>
        </w:rPr>
        <w:t xml:space="preserve"> necessario </w:t>
      </w:r>
      <w:r w:rsidR="0052165F" w:rsidRPr="00F2786B">
        <w:rPr>
          <w:rFonts w:ascii="Times New Roman" w:hAnsi="Times New Roman" w:cs="Times New Roman"/>
          <w:sz w:val="24"/>
          <w:szCs w:val="24"/>
          <w:lang w:val="it-IT"/>
        </w:rPr>
        <w:t>mostrare</w:t>
      </w:r>
      <w:r w:rsidR="00B620B6" w:rsidRPr="00F2786B">
        <w:rPr>
          <w:rFonts w:ascii="Times New Roman" w:hAnsi="Times New Roman" w:cs="Times New Roman"/>
          <w:sz w:val="24"/>
          <w:szCs w:val="24"/>
          <w:lang w:val="it-IT"/>
        </w:rPr>
        <w:t xml:space="preserve"> interesse ed attenzione, </w:t>
      </w:r>
      <w:r w:rsidR="0052165F" w:rsidRPr="00F2786B">
        <w:rPr>
          <w:rFonts w:ascii="Times New Roman" w:hAnsi="Times New Roman" w:cs="Times New Roman"/>
          <w:sz w:val="24"/>
          <w:szCs w:val="24"/>
          <w:lang w:val="it-IT"/>
        </w:rPr>
        <w:t>l’</w:t>
      </w:r>
      <w:r w:rsidR="00B620B6" w:rsidRPr="00F2786B">
        <w:rPr>
          <w:rFonts w:ascii="Times New Roman" w:hAnsi="Times New Roman" w:cs="Times New Roman"/>
          <w:sz w:val="24"/>
          <w:szCs w:val="24"/>
          <w:lang w:val="it-IT"/>
        </w:rPr>
        <w:t>intervistato va messo a suo agi</w:t>
      </w:r>
      <w:r w:rsidR="0052165F" w:rsidRPr="00F2786B">
        <w:rPr>
          <w:rFonts w:ascii="Times New Roman" w:hAnsi="Times New Roman" w:cs="Times New Roman"/>
          <w:sz w:val="24"/>
          <w:szCs w:val="24"/>
          <w:lang w:val="it-IT"/>
        </w:rPr>
        <w:t>o, stimolato ad interagir</w:t>
      </w:r>
      <w:r w:rsidR="00B620B6" w:rsidRPr="00F2786B">
        <w:rPr>
          <w:rFonts w:ascii="Times New Roman" w:hAnsi="Times New Roman" w:cs="Times New Roman"/>
          <w:sz w:val="24"/>
          <w:szCs w:val="24"/>
          <w:lang w:val="it-IT"/>
        </w:rPr>
        <w:t>e evitan</w:t>
      </w:r>
      <w:r w:rsidR="003A7D17" w:rsidRPr="00F2786B">
        <w:rPr>
          <w:rFonts w:ascii="Times New Roman" w:hAnsi="Times New Roman" w:cs="Times New Roman"/>
          <w:sz w:val="24"/>
          <w:szCs w:val="24"/>
          <w:lang w:val="it-IT"/>
        </w:rPr>
        <w:t>d</w:t>
      </w:r>
      <w:r w:rsidR="00B620B6" w:rsidRPr="00F2786B">
        <w:rPr>
          <w:rFonts w:ascii="Times New Roman" w:hAnsi="Times New Roman" w:cs="Times New Roman"/>
          <w:sz w:val="24"/>
          <w:szCs w:val="24"/>
          <w:lang w:val="it-IT"/>
        </w:rPr>
        <w:t>o interruzioni brusche o altri tipi di interventi che po</w:t>
      </w:r>
      <w:r w:rsidR="0052165F" w:rsidRPr="00F2786B">
        <w:rPr>
          <w:rFonts w:ascii="Times New Roman" w:hAnsi="Times New Roman" w:cs="Times New Roman"/>
          <w:sz w:val="24"/>
          <w:szCs w:val="24"/>
          <w:lang w:val="it-IT"/>
        </w:rPr>
        <w:t>ssano bloccare o alterare la co</w:t>
      </w:r>
      <w:r w:rsidR="00B620B6" w:rsidRPr="00F2786B">
        <w:rPr>
          <w:rFonts w:ascii="Times New Roman" w:hAnsi="Times New Roman" w:cs="Times New Roman"/>
          <w:sz w:val="24"/>
          <w:szCs w:val="24"/>
          <w:lang w:val="it-IT"/>
        </w:rPr>
        <w:t>municazione. Allo stesso modo vanno evitati modi troppo cordiali o familiari.</w:t>
      </w:r>
    </w:p>
    <w:p w14:paraId="3D0714B4" w14:textId="77777777" w:rsidR="00A07C6C" w:rsidRPr="00F2786B" w:rsidRDefault="00CF234C" w:rsidP="00043D55">
      <w:pPr>
        <w:jc w:val="both"/>
        <w:rPr>
          <w:rFonts w:ascii="Times New Roman" w:hAnsi="Times New Roman" w:cs="Times New Roman"/>
          <w:b/>
          <w:sz w:val="24"/>
          <w:szCs w:val="24"/>
          <w:lang w:val="it-IT"/>
        </w:rPr>
      </w:pPr>
      <w:r w:rsidRPr="00F2786B">
        <w:rPr>
          <w:rFonts w:ascii="Times New Roman" w:hAnsi="Times New Roman" w:cs="Times New Roman"/>
          <w:b/>
          <w:sz w:val="24"/>
          <w:szCs w:val="24"/>
          <w:lang w:val="it-IT"/>
        </w:rPr>
        <w:t>Fase 2 – C</w:t>
      </w:r>
      <w:r w:rsidR="00C260EC" w:rsidRPr="00F2786B">
        <w:rPr>
          <w:rFonts w:ascii="Times New Roman" w:hAnsi="Times New Roman" w:cs="Times New Roman"/>
          <w:b/>
          <w:sz w:val="24"/>
          <w:szCs w:val="24"/>
          <w:lang w:val="it-IT"/>
        </w:rPr>
        <w:t>entrale</w:t>
      </w:r>
    </w:p>
    <w:p w14:paraId="53B215BB" w14:textId="77777777" w:rsidR="0052165F" w:rsidRPr="00F2786B" w:rsidRDefault="004A1AEC"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La fase centrale </w:t>
      </w:r>
      <w:r w:rsidRPr="00F2786B">
        <w:rPr>
          <w:rFonts w:ascii="Times New Roman" w:hAnsi="Times New Roman" w:cs="Times New Roman"/>
          <w:sz w:val="24"/>
          <w:szCs w:val="24"/>
          <w:u w:val="single"/>
          <w:lang w:val="it-IT"/>
        </w:rPr>
        <w:t>deve iniziare con domande neutre, aperte, di ampio respiro</w:t>
      </w:r>
      <w:r w:rsidRPr="00F2786B">
        <w:rPr>
          <w:rFonts w:ascii="Times New Roman" w:hAnsi="Times New Roman" w:cs="Times New Roman"/>
          <w:sz w:val="24"/>
          <w:szCs w:val="24"/>
          <w:lang w:val="it-IT"/>
        </w:rPr>
        <w:t xml:space="preserve"> alle quali il candidato è sollecitato </w:t>
      </w:r>
      <w:r w:rsidR="00B620B6" w:rsidRPr="00F2786B">
        <w:rPr>
          <w:rFonts w:ascii="Times New Roman" w:hAnsi="Times New Roman" w:cs="Times New Roman"/>
          <w:sz w:val="24"/>
          <w:szCs w:val="24"/>
          <w:lang w:val="it-IT"/>
        </w:rPr>
        <w:t xml:space="preserve">a </w:t>
      </w:r>
      <w:r w:rsidRPr="00F2786B">
        <w:rPr>
          <w:rFonts w:ascii="Times New Roman" w:hAnsi="Times New Roman" w:cs="Times New Roman"/>
          <w:sz w:val="24"/>
          <w:szCs w:val="24"/>
          <w:lang w:val="it-IT"/>
        </w:rPr>
        <w:t>rispondere con discorsi orga</w:t>
      </w:r>
      <w:r w:rsidR="00B620B6" w:rsidRPr="00F2786B">
        <w:rPr>
          <w:rFonts w:ascii="Times New Roman" w:hAnsi="Times New Roman" w:cs="Times New Roman"/>
          <w:sz w:val="24"/>
          <w:szCs w:val="24"/>
          <w:lang w:val="it-IT"/>
        </w:rPr>
        <w:t>nizzati e non con singole frasi o</w:t>
      </w:r>
      <w:r w:rsidRPr="00F2786B">
        <w:rPr>
          <w:rFonts w:ascii="Times New Roman" w:hAnsi="Times New Roman" w:cs="Times New Roman"/>
          <w:sz w:val="24"/>
          <w:szCs w:val="24"/>
          <w:lang w:val="it-IT"/>
        </w:rPr>
        <w:t xml:space="preserve"> brevi commenti. </w:t>
      </w:r>
      <w:r w:rsidR="00B620B6" w:rsidRPr="00F2786B">
        <w:rPr>
          <w:rFonts w:ascii="Times New Roman" w:hAnsi="Times New Roman" w:cs="Times New Roman"/>
          <w:sz w:val="24"/>
          <w:szCs w:val="24"/>
          <w:lang w:val="it-IT"/>
        </w:rPr>
        <w:t>Le domande iniziali devono consentire all’intervistato di rispondere senza difficoltà, in modo tale che l’</w:t>
      </w:r>
      <w:r w:rsidR="009B3EE8" w:rsidRPr="00F2786B">
        <w:rPr>
          <w:rFonts w:ascii="Times New Roman" w:hAnsi="Times New Roman" w:cs="Times New Roman"/>
          <w:sz w:val="24"/>
          <w:szCs w:val="24"/>
          <w:lang w:val="it-IT"/>
        </w:rPr>
        <w:t>eventuale st</w:t>
      </w:r>
      <w:r w:rsidR="00B620B6" w:rsidRPr="00F2786B">
        <w:rPr>
          <w:rFonts w:ascii="Times New Roman" w:hAnsi="Times New Roman" w:cs="Times New Roman"/>
          <w:sz w:val="24"/>
          <w:szCs w:val="24"/>
          <w:lang w:val="it-IT"/>
        </w:rPr>
        <w:t>a</w:t>
      </w:r>
      <w:r w:rsidR="009B3EE8" w:rsidRPr="00F2786B">
        <w:rPr>
          <w:rFonts w:ascii="Times New Roman" w:hAnsi="Times New Roman" w:cs="Times New Roman"/>
          <w:sz w:val="24"/>
          <w:szCs w:val="24"/>
          <w:lang w:val="it-IT"/>
        </w:rPr>
        <w:t>t</w:t>
      </w:r>
      <w:r w:rsidR="00B620B6" w:rsidRPr="00F2786B">
        <w:rPr>
          <w:rFonts w:ascii="Times New Roman" w:hAnsi="Times New Roman" w:cs="Times New Roman"/>
          <w:sz w:val="24"/>
          <w:szCs w:val="24"/>
          <w:lang w:val="it-IT"/>
        </w:rPr>
        <w:t xml:space="preserve">o </w:t>
      </w:r>
      <w:r w:rsidR="009B3EE8" w:rsidRPr="00F2786B">
        <w:rPr>
          <w:rFonts w:ascii="Times New Roman" w:hAnsi="Times New Roman" w:cs="Times New Roman"/>
          <w:sz w:val="24"/>
          <w:szCs w:val="24"/>
          <w:lang w:val="it-IT"/>
        </w:rPr>
        <w:t>d</w:t>
      </w:r>
      <w:r w:rsidR="00B620B6" w:rsidRPr="00F2786B">
        <w:rPr>
          <w:rFonts w:ascii="Times New Roman" w:hAnsi="Times New Roman" w:cs="Times New Roman"/>
          <w:sz w:val="24"/>
          <w:szCs w:val="24"/>
          <w:lang w:val="it-IT"/>
        </w:rPr>
        <w:t>i tensione iniziale possa dim</w:t>
      </w:r>
      <w:r w:rsidR="009B3EE8" w:rsidRPr="00F2786B">
        <w:rPr>
          <w:rFonts w:ascii="Times New Roman" w:hAnsi="Times New Roman" w:cs="Times New Roman"/>
          <w:sz w:val="24"/>
          <w:szCs w:val="24"/>
          <w:lang w:val="it-IT"/>
        </w:rPr>
        <w:t>in</w:t>
      </w:r>
      <w:r w:rsidR="00B620B6" w:rsidRPr="00F2786B">
        <w:rPr>
          <w:rFonts w:ascii="Times New Roman" w:hAnsi="Times New Roman" w:cs="Times New Roman"/>
          <w:sz w:val="24"/>
          <w:szCs w:val="24"/>
          <w:lang w:val="it-IT"/>
        </w:rPr>
        <w:t xml:space="preserve">uire. </w:t>
      </w:r>
    </w:p>
    <w:p w14:paraId="71F886B0" w14:textId="77777777" w:rsidR="004A1AEC" w:rsidRPr="00F2786B" w:rsidRDefault="0052165F" w:rsidP="00043D55">
      <w:pPr>
        <w:jc w:val="both"/>
        <w:rPr>
          <w:rFonts w:ascii="Times New Roman" w:hAnsi="Times New Roman" w:cs="Times New Roman"/>
          <w:sz w:val="24"/>
          <w:szCs w:val="24"/>
          <w:u w:val="single"/>
          <w:lang w:val="it-IT"/>
        </w:rPr>
      </w:pPr>
      <w:r w:rsidRPr="00F2786B">
        <w:rPr>
          <w:rFonts w:ascii="Times New Roman" w:hAnsi="Times New Roman" w:cs="Times New Roman"/>
          <w:sz w:val="24"/>
          <w:szCs w:val="24"/>
          <w:lang w:val="it-IT"/>
        </w:rPr>
        <w:t xml:space="preserve">Si può poi passare poi alle domande più specifiche esaminando tutte le aree di interesse. </w:t>
      </w:r>
      <w:r w:rsidRPr="00F2786B">
        <w:rPr>
          <w:rFonts w:ascii="Times New Roman" w:hAnsi="Times New Roman" w:cs="Times New Roman"/>
          <w:sz w:val="24"/>
          <w:szCs w:val="24"/>
          <w:u w:val="single"/>
          <w:lang w:val="it-IT"/>
        </w:rPr>
        <w:t>L’ordine delle domande da presentare è libero e va adattato in base all’interazione e alle risposte dell’intervistato.</w:t>
      </w:r>
      <w:r w:rsidR="00461404" w:rsidRPr="00F2786B">
        <w:rPr>
          <w:rFonts w:ascii="Times New Roman" w:hAnsi="Times New Roman" w:cs="Times New Roman"/>
          <w:sz w:val="24"/>
          <w:szCs w:val="24"/>
          <w:u w:val="single"/>
          <w:lang w:val="it-IT"/>
        </w:rPr>
        <w:t xml:space="preserve"> </w:t>
      </w:r>
      <w:r w:rsidR="00461404" w:rsidRPr="00F2786B">
        <w:rPr>
          <w:rFonts w:ascii="Times New Roman" w:hAnsi="Times New Roman" w:cs="Times New Roman"/>
          <w:sz w:val="24"/>
          <w:szCs w:val="24"/>
          <w:lang w:val="it-IT"/>
        </w:rPr>
        <w:t>Se, ad esempio, l’intervistato descrivendo i suoi compiti dichiara di collaborare con alcune figure professionali si può successivamente fare riferimento a questa parte della ri</w:t>
      </w:r>
      <w:r w:rsidR="003A7D17" w:rsidRPr="00F2786B">
        <w:rPr>
          <w:rFonts w:ascii="Times New Roman" w:hAnsi="Times New Roman" w:cs="Times New Roman"/>
          <w:sz w:val="24"/>
          <w:szCs w:val="24"/>
          <w:lang w:val="it-IT"/>
        </w:rPr>
        <w:t>s</w:t>
      </w:r>
      <w:r w:rsidR="00461404" w:rsidRPr="00F2786B">
        <w:rPr>
          <w:rFonts w:ascii="Times New Roman" w:hAnsi="Times New Roman" w:cs="Times New Roman"/>
          <w:sz w:val="24"/>
          <w:szCs w:val="24"/>
          <w:lang w:val="it-IT"/>
        </w:rPr>
        <w:t>posta chiedendo di entrare nello specifico. Sarà così più facile per l’intervistato seguire il filo logico dell’intervista. Attenzione a non dimenticare però gli argomenti che devono essere analizzati.</w:t>
      </w:r>
    </w:p>
    <w:p w14:paraId="66541362" w14:textId="77777777" w:rsidR="00C260EC" w:rsidRPr="00F2786B" w:rsidRDefault="0052165F" w:rsidP="00043D55">
      <w:pPr>
        <w:spacing w:after="0"/>
        <w:jc w:val="both"/>
        <w:rPr>
          <w:rFonts w:ascii="Times New Roman" w:hAnsi="Times New Roman" w:cs="Times New Roman"/>
          <w:sz w:val="24"/>
          <w:szCs w:val="24"/>
          <w:lang w:val="it-IT"/>
        </w:rPr>
      </w:pPr>
      <w:r w:rsidRPr="00F2786B">
        <w:rPr>
          <w:rFonts w:ascii="Times New Roman" w:hAnsi="Times New Roman" w:cs="Times New Roman"/>
          <w:sz w:val="24"/>
          <w:szCs w:val="24"/>
          <w:u w:val="single"/>
          <w:lang w:val="it-IT"/>
        </w:rPr>
        <w:lastRenderedPageBreak/>
        <w:t>Prima della fase conclusiva è fondamentale aver chiarito tutto gli aspetti oggetto dell’intervista e controllare che sia stata fornita una risposta a tutte le domande</w:t>
      </w:r>
      <w:r w:rsidRPr="00F2786B">
        <w:rPr>
          <w:rFonts w:ascii="Times New Roman" w:hAnsi="Times New Roman" w:cs="Times New Roman"/>
          <w:sz w:val="24"/>
          <w:szCs w:val="24"/>
          <w:lang w:val="it-IT"/>
        </w:rPr>
        <w:t xml:space="preserve">. Se sono rimaste zone d’ombra è necessario </w:t>
      </w:r>
      <w:r w:rsidRPr="00F2786B">
        <w:rPr>
          <w:rFonts w:ascii="Times New Roman" w:hAnsi="Times New Roman" w:cs="Times New Roman"/>
          <w:sz w:val="24"/>
          <w:szCs w:val="24"/>
          <w:u w:val="single"/>
          <w:lang w:val="it-IT"/>
        </w:rPr>
        <w:t>chiarirle</w:t>
      </w:r>
      <w:r w:rsidRPr="00F2786B">
        <w:rPr>
          <w:rFonts w:ascii="Times New Roman" w:hAnsi="Times New Roman" w:cs="Times New Roman"/>
          <w:sz w:val="24"/>
          <w:szCs w:val="24"/>
          <w:lang w:val="it-IT"/>
        </w:rPr>
        <w:t xml:space="preserve">. </w:t>
      </w:r>
    </w:p>
    <w:p w14:paraId="427883C6" w14:textId="77777777" w:rsidR="0052165F" w:rsidRPr="00F2786B" w:rsidRDefault="0052165F" w:rsidP="00043D55">
      <w:pPr>
        <w:spacing w:after="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Per verificare di avere tutte le informazioni potrebbe essere utile avere una griglia dell’intervista di facile consultazione da poter ripercorrere per assicurarsi di avere tutte le informazioni. Questo deve essere fatto senza escludere l’intervistat</w:t>
      </w:r>
      <w:r w:rsidR="00F07FDC" w:rsidRPr="00F2786B">
        <w:rPr>
          <w:rFonts w:ascii="Times New Roman" w:hAnsi="Times New Roman" w:cs="Times New Roman"/>
          <w:sz w:val="24"/>
          <w:szCs w:val="24"/>
          <w:lang w:val="it-IT"/>
        </w:rPr>
        <w:t>o</w:t>
      </w:r>
      <w:r w:rsidR="003A7D17" w:rsidRPr="00F2786B">
        <w:rPr>
          <w:rFonts w:ascii="Times New Roman" w:hAnsi="Times New Roman" w:cs="Times New Roman"/>
          <w:sz w:val="24"/>
          <w:szCs w:val="24"/>
          <w:lang w:val="it-IT"/>
        </w:rPr>
        <w:t>:</w:t>
      </w:r>
      <w:r w:rsidR="00F07FDC" w:rsidRPr="00F2786B">
        <w:rPr>
          <w:rFonts w:ascii="Times New Roman" w:hAnsi="Times New Roman" w:cs="Times New Roman"/>
          <w:sz w:val="24"/>
          <w:szCs w:val="24"/>
          <w:lang w:val="it-IT"/>
        </w:rPr>
        <w:t xml:space="preserve"> l’intervistato non deve essere dimenticato o trascurato</w:t>
      </w:r>
      <w:r w:rsidRPr="00F2786B">
        <w:rPr>
          <w:rFonts w:ascii="Times New Roman" w:hAnsi="Times New Roman" w:cs="Times New Roman"/>
          <w:sz w:val="24"/>
          <w:szCs w:val="24"/>
          <w:lang w:val="it-IT"/>
        </w:rPr>
        <w:t>.</w:t>
      </w:r>
      <w:r w:rsidR="003A7D17" w:rsidRPr="00F2786B">
        <w:rPr>
          <w:rFonts w:ascii="Times New Roman" w:hAnsi="Times New Roman" w:cs="Times New Roman"/>
          <w:sz w:val="24"/>
          <w:szCs w:val="24"/>
          <w:lang w:val="it-IT"/>
        </w:rPr>
        <w:t xml:space="preserve"> Anzi, coinvolgerlo anche nella fase finale può spingerlo ad aiutarci a colmare eventuali lacune. </w:t>
      </w:r>
    </w:p>
    <w:p w14:paraId="24640F5C" w14:textId="77777777" w:rsidR="00C260EC" w:rsidRPr="00F2786B" w:rsidRDefault="00C260EC" w:rsidP="00043D55">
      <w:pPr>
        <w:spacing w:after="0"/>
        <w:jc w:val="both"/>
        <w:rPr>
          <w:rFonts w:ascii="Times New Roman" w:hAnsi="Times New Roman" w:cs="Times New Roman"/>
          <w:sz w:val="24"/>
          <w:szCs w:val="24"/>
          <w:lang w:val="it-IT"/>
        </w:rPr>
      </w:pPr>
    </w:p>
    <w:p w14:paraId="2DADFA64" w14:textId="77777777" w:rsidR="0052165F" w:rsidRPr="001C0F85" w:rsidRDefault="0052165F" w:rsidP="00043D55">
      <w:pPr>
        <w:jc w:val="both"/>
        <w:rPr>
          <w:rFonts w:ascii="Times New Roman" w:hAnsi="Times New Roman" w:cs="Times New Roman"/>
          <w:sz w:val="24"/>
          <w:szCs w:val="24"/>
        </w:rPr>
      </w:pPr>
      <w:r w:rsidRPr="001C0F85">
        <w:rPr>
          <w:rFonts w:ascii="Times New Roman" w:hAnsi="Times New Roman" w:cs="Times New Roman"/>
          <w:sz w:val="24"/>
          <w:szCs w:val="24"/>
        </w:rPr>
        <w:t>Il comportamento dell’intervistatore:</w:t>
      </w:r>
    </w:p>
    <w:p w14:paraId="066B8A20" w14:textId="77777777" w:rsidR="00C954F7" w:rsidRPr="00F2786B" w:rsidRDefault="009B3EE8" w:rsidP="00043D55">
      <w:pPr>
        <w:pStyle w:val="Paragrafoelenco"/>
        <w:numPr>
          <w:ilvl w:val="0"/>
          <w:numId w:val="16"/>
        </w:num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Evitare di prendere troppe note scritte se non strettamente necessarie.</w:t>
      </w:r>
    </w:p>
    <w:p w14:paraId="669E9F27" w14:textId="77777777" w:rsidR="00CD7A4C" w:rsidRDefault="0052165F" w:rsidP="00480615">
      <w:pPr>
        <w:pStyle w:val="Nessunaspaziatura"/>
        <w:numPr>
          <w:ilvl w:val="0"/>
          <w:numId w:val="16"/>
        </w:numPr>
        <w:spacing w:before="240" w:line="276" w:lineRule="auto"/>
        <w:jc w:val="both"/>
        <w:rPr>
          <w:rFonts w:ascii="Times New Roman" w:hAnsi="Times New Roman" w:cs="Times New Roman"/>
          <w:b/>
          <w:sz w:val="24"/>
          <w:szCs w:val="24"/>
        </w:rPr>
      </w:pPr>
      <w:r w:rsidRPr="00F2786B">
        <w:rPr>
          <w:rFonts w:ascii="Times New Roman" w:hAnsi="Times New Roman" w:cs="Times New Roman"/>
          <w:sz w:val="24"/>
          <w:szCs w:val="24"/>
          <w:lang w:val="it-IT"/>
        </w:rPr>
        <w:t xml:space="preserve">Porsi </w:t>
      </w:r>
      <w:r w:rsidR="00C954F7" w:rsidRPr="00F2786B">
        <w:rPr>
          <w:rFonts w:ascii="Times New Roman" w:hAnsi="Times New Roman" w:cs="Times New Roman"/>
          <w:sz w:val="24"/>
          <w:szCs w:val="24"/>
          <w:lang w:val="it-IT"/>
        </w:rPr>
        <w:t>in atteggiamento di ascolto, senza interrompere eccessivamente, né porre una serie serrata di domande</w:t>
      </w:r>
      <w:r w:rsidR="00472ADD" w:rsidRPr="00F2786B">
        <w:rPr>
          <w:rFonts w:ascii="Times New Roman" w:hAnsi="Times New Roman" w:cs="Times New Roman"/>
          <w:sz w:val="24"/>
          <w:szCs w:val="24"/>
          <w:lang w:val="it-IT"/>
        </w:rPr>
        <w:t>.</w:t>
      </w:r>
      <w:r w:rsidR="0026187B" w:rsidRPr="00F2786B">
        <w:rPr>
          <w:rFonts w:ascii="Times New Roman" w:hAnsi="Times New Roman" w:cs="Times New Roman"/>
          <w:sz w:val="24"/>
          <w:szCs w:val="24"/>
          <w:lang w:val="it-IT"/>
        </w:rPr>
        <w:t xml:space="preserve"> </w:t>
      </w:r>
      <w:r w:rsidR="00606F66" w:rsidRPr="00F2786B">
        <w:rPr>
          <w:rFonts w:ascii="Times New Roman" w:hAnsi="Times New Roman" w:cs="Times New Roman"/>
          <w:sz w:val="24"/>
          <w:szCs w:val="24"/>
          <w:lang w:val="it-IT"/>
        </w:rPr>
        <w:t>È</w:t>
      </w:r>
      <w:r w:rsidR="00480615" w:rsidRPr="00F2786B">
        <w:rPr>
          <w:rFonts w:ascii="Times New Roman" w:hAnsi="Times New Roman" w:cs="Times New Roman"/>
          <w:sz w:val="24"/>
          <w:szCs w:val="24"/>
          <w:lang w:val="it-IT"/>
        </w:rPr>
        <w:t xml:space="preserve"> utile ad esempio annuire, ripetere parzialmente la rispos</w:t>
      </w:r>
      <w:r w:rsidR="003A7D17" w:rsidRPr="00F2786B">
        <w:rPr>
          <w:rFonts w:ascii="Times New Roman" w:hAnsi="Times New Roman" w:cs="Times New Roman"/>
          <w:sz w:val="24"/>
          <w:szCs w:val="24"/>
          <w:lang w:val="it-IT"/>
        </w:rPr>
        <w:t>t</w:t>
      </w:r>
      <w:r w:rsidR="00480615" w:rsidRPr="00F2786B">
        <w:rPr>
          <w:rFonts w:ascii="Times New Roman" w:hAnsi="Times New Roman" w:cs="Times New Roman"/>
          <w:sz w:val="24"/>
          <w:szCs w:val="24"/>
          <w:lang w:val="it-IT"/>
        </w:rPr>
        <w:t>a, usare il silenzio e le espressioni non verbali per incoraggiare l’intervistato e fare ricorso a frasi brevi come: mi dica pure, continui, ecc (domande sonda e rilanci).</w:t>
      </w:r>
      <w:r w:rsidR="00963676" w:rsidRPr="00F2786B">
        <w:rPr>
          <w:rFonts w:ascii="Times New Roman" w:hAnsi="Times New Roman" w:cs="Times New Roman"/>
          <w:sz w:val="24"/>
          <w:szCs w:val="24"/>
          <w:lang w:val="it-IT"/>
        </w:rPr>
        <w:t xml:space="preserve"> </w:t>
      </w:r>
      <w:r w:rsidR="00480615" w:rsidRPr="00480615">
        <w:rPr>
          <w:rFonts w:ascii="Times New Roman" w:hAnsi="Times New Roman" w:cs="Times New Roman"/>
          <w:sz w:val="24"/>
          <w:szCs w:val="24"/>
        </w:rPr>
        <w:t>Vedere in questa guida “Tecniche per incoraggiare l’intervistato”.</w:t>
      </w:r>
    </w:p>
    <w:p w14:paraId="6E4C777A" w14:textId="77777777" w:rsidR="00480615" w:rsidRPr="00480615" w:rsidRDefault="00480615" w:rsidP="00480615">
      <w:pPr>
        <w:pStyle w:val="Nessunaspaziatura"/>
        <w:spacing w:before="240" w:line="276" w:lineRule="auto"/>
        <w:jc w:val="both"/>
        <w:rPr>
          <w:rFonts w:ascii="Times New Roman" w:hAnsi="Times New Roman" w:cs="Times New Roman"/>
          <w:b/>
          <w:sz w:val="24"/>
          <w:szCs w:val="24"/>
        </w:rPr>
      </w:pPr>
    </w:p>
    <w:p w14:paraId="06907B22" w14:textId="77777777" w:rsidR="00CF234C" w:rsidRPr="001C0F85" w:rsidRDefault="00CF234C" w:rsidP="00043D55">
      <w:pPr>
        <w:jc w:val="both"/>
        <w:rPr>
          <w:rFonts w:ascii="Times New Roman" w:hAnsi="Times New Roman" w:cs="Times New Roman"/>
          <w:b/>
          <w:sz w:val="24"/>
          <w:szCs w:val="24"/>
        </w:rPr>
      </w:pPr>
      <w:r w:rsidRPr="001C0F85">
        <w:rPr>
          <w:rFonts w:ascii="Times New Roman" w:hAnsi="Times New Roman" w:cs="Times New Roman"/>
          <w:b/>
          <w:sz w:val="24"/>
          <w:szCs w:val="24"/>
        </w:rPr>
        <w:t>Fase 3 –</w:t>
      </w:r>
      <w:r w:rsidR="00C260EC" w:rsidRPr="001C0F85">
        <w:rPr>
          <w:rFonts w:ascii="Times New Roman" w:hAnsi="Times New Roman" w:cs="Times New Roman"/>
          <w:b/>
          <w:sz w:val="24"/>
          <w:szCs w:val="24"/>
        </w:rPr>
        <w:t xml:space="preserve"> Chiusura</w:t>
      </w:r>
    </w:p>
    <w:p w14:paraId="6FD08BE9" w14:textId="77777777" w:rsidR="00C260EC" w:rsidRPr="001C0F85" w:rsidRDefault="00C260EC" w:rsidP="00043D55">
      <w:pPr>
        <w:jc w:val="both"/>
        <w:rPr>
          <w:rFonts w:ascii="Times New Roman" w:hAnsi="Times New Roman" w:cs="Times New Roman"/>
          <w:sz w:val="24"/>
          <w:szCs w:val="24"/>
        </w:rPr>
      </w:pPr>
      <w:r w:rsidRPr="001C0F85">
        <w:rPr>
          <w:rFonts w:ascii="Times New Roman" w:hAnsi="Times New Roman" w:cs="Times New Roman"/>
          <w:sz w:val="24"/>
          <w:szCs w:val="24"/>
        </w:rPr>
        <w:t xml:space="preserve">In questa fase: </w:t>
      </w:r>
    </w:p>
    <w:p w14:paraId="2E944B34" w14:textId="77777777" w:rsidR="006D6E42" w:rsidRPr="00F2786B" w:rsidRDefault="00480615" w:rsidP="00043D55">
      <w:pPr>
        <w:pStyle w:val="Paragrafoelenco"/>
        <w:numPr>
          <w:ilvl w:val="0"/>
          <w:numId w:val="16"/>
        </w:num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Chiedere </w:t>
      </w:r>
      <w:r w:rsidR="00C260EC" w:rsidRPr="00F2786B">
        <w:rPr>
          <w:rFonts w:ascii="Times New Roman" w:hAnsi="Times New Roman" w:cs="Times New Roman"/>
          <w:sz w:val="24"/>
          <w:szCs w:val="24"/>
          <w:lang w:val="it-IT"/>
        </w:rPr>
        <w:t>al</w:t>
      </w:r>
      <w:r w:rsidR="006D6E42" w:rsidRPr="00F2786B">
        <w:rPr>
          <w:rFonts w:ascii="Times New Roman" w:hAnsi="Times New Roman" w:cs="Times New Roman"/>
          <w:sz w:val="24"/>
          <w:szCs w:val="24"/>
          <w:lang w:val="it-IT"/>
        </w:rPr>
        <w:t xml:space="preserve">l’intervistato </w:t>
      </w:r>
      <w:r w:rsidR="00C260EC" w:rsidRPr="00F2786B">
        <w:rPr>
          <w:rFonts w:ascii="Times New Roman" w:hAnsi="Times New Roman" w:cs="Times New Roman"/>
          <w:sz w:val="24"/>
          <w:szCs w:val="24"/>
          <w:lang w:val="it-IT"/>
        </w:rPr>
        <w:t xml:space="preserve">se </w:t>
      </w:r>
      <w:r w:rsidR="006D6E42" w:rsidRPr="00F2786B">
        <w:rPr>
          <w:rFonts w:ascii="Times New Roman" w:hAnsi="Times New Roman" w:cs="Times New Roman"/>
          <w:sz w:val="24"/>
          <w:szCs w:val="24"/>
          <w:lang w:val="it-IT"/>
        </w:rPr>
        <w:t xml:space="preserve">ha delle domande. </w:t>
      </w:r>
      <w:r w:rsidR="00F07FDC" w:rsidRPr="00F2786B">
        <w:rPr>
          <w:rFonts w:ascii="Times New Roman" w:hAnsi="Times New Roman" w:cs="Times New Roman"/>
          <w:sz w:val="24"/>
          <w:szCs w:val="24"/>
          <w:lang w:val="it-IT"/>
        </w:rPr>
        <w:t>P</w:t>
      </w:r>
      <w:r w:rsidR="006D6E42" w:rsidRPr="00F2786B">
        <w:rPr>
          <w:rFonts w:ascii="Times New Roman" w:hAnsi="Times New Roman" w:cs="Times New Roman"/>
          <w:sz w:val="24"/>
          <w:szCs w:val="24"/>
          <w:lang w:val="it-IT"/>
        </w:rPr>
        <w:t>uò essere utile per con</w:t>
      </w:r>
      <w:r w:rsidR="00C260EC" w:rsidRPr="00F2786B">
        <w:rPr>
          <w:rFonts w:ascii="Times New Roman" w:hAnsi="Times New Roman" w:cs="Times New Roman"/>
          <w:sz w:val="24"/>
          <w:szCs w:val="24"/>
          <w:lang w:val="it-IT"/>
        </w:rPr>
        <w:t xml:space="preserve">frontarsi con i candidati, le loro </w:t>
      </w:r>
      <w:r w:rsidR="006D6E42" w:rsidRPr="00F2786B">
        <w:rPr>
          <w:rFonts w:ascii="Times New Roman" w:hAnsi="Times New Roman" w:cs="Times New Roman"/>
          <w:sz w:val="24"/>
          <w:szCs w:val="24"/>
          <w:lang w:val="it-IT"/>
        </w:rPr>
        <w:t xml:space="preserve">aspettative, opinioni ed esperienze passate.  </w:t>
      </w:r>
    </w:p>
    <w:p w14:paraId="0A15D08D" w14:textId="77777777" w:rsidR="006D6E42" w:rsidRPr="00F2786B" w:rsidRDefault="00480615" w:rsidP="00043D55">
      <w:pPr>
        <w:pStyle w:val="Paragrafoelenco"/>
        <w:numPr>
          <w:ilvl w:val="0"/>
          <w:numId w:val="16"/>
        </w:num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C</w:t>
      </w:r>
      <w:r w:rsidR="006D6E42" w:rsidRPr="00F2786B">
        <w:rPr>
          <w:rFonts w:ascii="Times New Roman" w:hAnsi="Times New Roman" w:cs="Times New Roman"/>
          <w:sz w:val="24"/>
          <w:szCs w:val="24"/>
          <w:lang w:val="it-IT"/>
        </w:rPr>
        <w:t>onferma</w:t>
      </w:r>
      <w:r w:rsidRPr="00F2786B">
        <w:rPr>
          <w:rFonts w:ascii="Times New Roman" w:hAnsi="Times New Roman" w:cs="Times New Roman"/>
          <w:sz w:val="24"/>
          <w:szCs w:val="24"/>
          <w:lang w:val="it-IT"/>
        </w:rPr>
        <w:t>re</w:t>
      </w:r>
      <w:r w:rsidR="006D6E42" w:rsidRPr="00F2786B">
        <w:rPr>
          <w:rFonts w:ascii="Times New Roman" w:hAnsi="Times New Roman" w:cs="Times New Roman"/>
          <w:sz w:val="24"/>
          <w:szCs w:val="24"/>
          <w:lang w:val="it-IT"/>
        </w:rPr>
        <w:t xml:space="preserve"> nuovamente l’obiettivo dell’intervista e l’uso che </w:t>
      </w:r>
      <w:r w:rsidR="00C260EC" w:rsidRPr="00F2786B">
        <w:rPr>
          <w:rFonts w:ascii="Times New Roman" w:hAnsi="Times New Roman" w:cs="Times New Roman"/>
          <w:sz w:val="24"/>
          <w:szCs w:val="24"/>
          <w:lang w:val="it-IT"/>
        </w:rPr>
        <w:t>sarà fatto delle</w:t>
      </w:r>
      <w:r w:rsidR="006D6E42" w:rsidRPr="00F2786B">
        <w:rPr>
          <w:rFonts w:ascii="Times New Roman" w:hAnsi="Times New Roman" w:cs="Times New Roman"/>
          <w:sz w:val="24"/>
          <w:szCs w:val="24"/>
          <w:lang w:val="it-IT"/>
        </w:rPr>
        <w:t xml:space="preserve"> informazioni.</w:t>
      </w:r>
    </w:p>
    <w:p w14:paraId="01EE6FB8" w14:textId="77777777" w:rsidR="0083364C" w:rsidRPr="00F2786B" w:rsidRDefault="00480615" w:rsidP="00043D55">
      <w:pPr>
        <w:pStyle w:val="Paragrafoelenco"/>
        <w:numPr>
          <w:ilvl w:val="0"/>
          <w:numId w:val="16"/>
        </w:num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R</w:t>
      </w:r>
      <w:r w:rsidR="006D6E42" w:rsidRPr="00F2786B">
        <w:rPr>
          <w:rFonts w:ascii="Times New Roman" w:hAnsi="Times New Roman" w:cs="Times New Roman"/>
          <w:sz w:val="24"/>
          <w:szCs w:val="24"/>
          <w:lang w:val="it-IT"/>
        </w:rPr>
        <w:t>ingrazia</w:t>
      </w:r>
      <w:r w:rsidRPr="00F2786B">
        <w:rPr>
          <w:rFonts w:ascii="Times New Roman" w:hAnsi="Times New Roman" w:cs="Times New Roman"/>
          <w:sz w:val="24"/>
          <w:szCs w:val="24"/>
          <w:lang w:val="it-IT"/>
        </w:rPr>
        <w:t>re</w:t>
      </w:r>
      <w:r w:rsidR="006D6E42" w:rsidRPr="00F2786B">
        <w:rPr>
          <w:rFonts w:ascii="Times New Roman" w:hAnsi="Times New Roman" w:cs="Times New Roman"/>
          <w:sz w:val="24"/>
          <w:szCs w:val="24"/>
          <w:lang w:val="it-IT"/>
        </w:rPr>
        <w:t xml:space="preserve"> del tempo dedicato all’intervista. </w:t>
      </w:r>
    </w:p>
    <w:p w14:paraId="334085B0" w14:textId="77777777" w:rsidR="00C260EC" w:rsidRPr="00F2786B" w:rsidRDefault="00C260EC" w:rsidP="00F07FDC">
      <w:pPr>
        <w:pStyle w:val="Paragrafoelenco"/>
        <w:ind w:left="360"/>
        <w:jc w:val="both"/>
        <w:rPr>
          <w:rFonts w:ascii="Times New Roman" w:hAnsi="Times New Roman" w:cs="Times New Roman"/>
          <w:sz w:val="24"/>
          <w:szCs w:val="24"/>
          <w:lang w:val="it-IT"/>
        </w:rPr>
      </w:pPr>
    </w:p>
    <w:p w14:paraId="4D559259" w14:textId="77777777" w:rsidR="00F07FDC" w:rsidRPr="00F2786B" w:rsidRDefault="00C260EC" w:rsidP="00043D55">
      <w:pPr>
        <w:jc w:val="both"/>
        <w:rPr>
          <w:rFonts w:ascii="Times New Roman" w:hAnsi="Times New Roman" w:cs="Times New Roman"/>
          <w:b/>
          <w:sz w:val="24"/>
          <w:szCs w:val="24"/>
          <w:lang w:val="it-IT"/>
        </w:rPr>
      </w:pPr>
      <w:r w:rsidRPr="00F2786B">
        <w:rPr>
          <w:rFonts w:ascii="Times New Roman" w:hAnsi="Times New Roman" w:cs="Times New Roman"/>
          <w:b/>
          <w:sz w:val="24"/>
          <w:szCs w:val="24"/>
          <w:lang w:val="it-IT"/>
        </w:rPr>
        <w:t>Le domande</w:t>
      </w:r>
    </w:p>
    <w:p w14:paraId="66DC2FE7" w14:textId="77777777" w:rsidR="001D6F2D" w:rsidRPr="00F2786B" w:rsidRDefault="00395E3E" w:rsidP="001D6F2D">
      <w:pPr>
        <w:spacing w:after="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Il primo aspetto da verificare per ogni doma</w:t>
      </w:r>
      <w:r w:rsidR="00F07FDC" w:rsidRPr="00F2786B">
        <w:rPr>
          <w:rFonts w:ascii="Times New Roman" w:hAnsi="Times New Roman" w:cs="Times New Roman"/>
          <w:sz w:val="24"/>
          <w:szCs w:val="24"/>
          <w:lang w:val="it-IT"/>
        </w:rPr>
        <w:t>nda che poniamo nel corso di un’</w:t>
      </w:r>
      <w:r w:rsidRPr="00F2786B">
        <w:rPr>
          <w:rFonts w:ascii="Times New Roman" w:hAnsi="Times New Roman" w:cs="Times New Roman"/>
          <w:sz w:val="24"/>
          <w:szCs w:val="24"/>
          <w:lang w:val="it-IT"/>
        </w:rPr>
        <w:t xml:space="preserve">intervista è che essa sia UTILE allo scopo del colloquio. </w:t>
      </w:r>
      <w:r w:rsidR="001D6F2D" w:rsidRPr="00F2786B">
        <w:rPr>
          <w:rFonts w:ascii="Times New Roman" w:hAnsi="Times New Roman" w:cs="Times New Roman"/>
          <w:sz w:val="24"/>
          <w:szCs w:val="24"/>
          <w:lang w:val="it-IT"/>
        </w:rPr>
        <w:t>Ogni domanda verte sempre su un oggetto, spesso risposte confuse provengono dalla poca chiarezza dell’oggetto da indagare. Prima di formulare una domanda bisogna sempre chiedersi (e rispondere con precisione) alla domanda: cosa vorrei sapere?</w:t>
      </w:r>
    </w:p>
    <w:p w14:paraId="2826AD60" w14:textId="77777777" w:rsidR="00480615" w:rsidRPr="00F2786B" w:rsidRDefault="00395E3E" w:rsidP="001D6F2D">
      <w:pPr>
        <w:spacing w:after="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Ci sono domande che servono a condurre il colloquio e a mettere l’intervistato a suo agio, tutte le altre domande devono servire allo scopo dell’intervista. </w:t>
      </w:r>
    </w:p>
    <w:p w14:paraId="6ED60A66" w14:textId="77777777" w:rsidR="00395E3E" w:rsidRPr="00F2786B" w:rsidRDefault="00395E3E" w:rsidP="001D6F2D">
      <w:pPr>
        <w:spacing w:after="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Ad esempio, nell’intervista di analisi della posizione le domande relative a opinioni del lavoratore rispetto alla piacevolezza e soddisfazione verso il suo lavoro N</w:t>
      </w:r>
      <w:r w:rsidR="00F07FDC" w:rsidRPr="00F2786B">
        <w:rPr>
          <w:rFonts w:ascii="Times New Roman" w:hAnsi="Times New Roman" w:cs="Times New Roman"/>
          <w:sz w:val="24"/>
          <w:szCs w:val="24"/>
          <w:lang w:val="it-IT"/>
        </w:rPr>
        <w:t>ON</w:t>
      </w:r>
      <w:r w:rsidRPr="00F2786B">
        <w:rPr>
          <w:rFonts w:ascii="Times New Roman" w:hAnsi="Times New Roman" w:cs="Times New Roman"/>
          <w:sz w:val="24"/>
          <w:szCs w:val="24"/>
          <w:lang w:val="it-IT"/>
        </w:rPr>
        <w:t xml:space="preserve"> sono utili e possono essere controproducenti. Sapere se all’intervistato piace la sua mansione non è utile al fine di </w:t>
      </w:r>
      <w:r w:rsidR="00F07FDC" w:rsidRPr="00F2786B">
        <w:rPr>
          <w:rFonts w:ascii="Times New Roman" w:hAnsi="Times New Roman" w:cs="Times New Roman"/>
          <w:sz w:val="24"/>
          <w:szCs w:val="24"/>
          <w:lang w:val="it-IT"/>
        </w:rPr>
        <w:t>descrivere la mansione e potrebbe creare una situazione di disagio ed imbarazzo.</w:t>
      </w:r>
    </w:p>
    <w:p w14:paraId="2459D2AF" w14:textId="77777777" w:rsidR="00F31AD5" w:rsidRPr="00F2786B" w:rsidRDefault="00F31AD5" w:rsidP="001D6F2D">
      <w:pPr>
        <w:spacing w:after="0"/>
        <w:jc w:val="both"/>
        <w:rPr>
          <w:rFonts w:ascii="Times New Roman" w:hAnsi="Times New Roman" w:cs="Times New Roman"/>
          <w:sz w:val="24"/>
          <w:szCs w:val="24"/>
          <w:lang w:val="it-IT"/>
        </w:rPr>
      </w:pPr>
    </w:p>
    <w:p w14:paraId="24F43F25" w14:textId="77777777" w:rsidR="00043D55" w:rsidRPr="00F31AD5" w:rsidRDefault="00043D55" w:rsidP="00F31AD5">
      <w:pPr>
        <w:pStyle w:val="Paragrafoelenco"/>
        <w:numPr>
          <w:ilvl w:val="0"/>
          <w:numId w:val="25"/>
        </w:numPr>
        <w:jc w:val="both"/>
        <w:rPr>
          <w:rFonts w:ascii="Times New Roman" w:hAnsi="Times New Roman" w:cs="Times New Roman"/>
          <w:b/>
          <w:i/>
          <w:sz w:val="24"/>
          <w:szCs w:val="24"/>
        </w:rPr>
      </w:pPr>
      <w:r w:rsidRPr="00F31AD5">
        <w:rPr>
          <w:rFonts w:ascii="Times New Roman" w:hAnsi="Times New Roman" w:cs="Times New Roman"/>
          <w:b/>
          <w:i/>
          <w:sz w:val="24"/>
          <w:szCs w:val="24"/>
        </w:rPr>
        <w:t>L’ordine</w:t>
      </w:r>
      <w:r w:rsidR="001C0F85" w:rsidRPr="00F31AD5">
        <w:rPr>
          <w:rFonts w:ascii="Times New Roman" w:hAnsi="Times New Roman" w:cs="Times New Roman"/>
          <w:b/>
          <w:i/>
          <w:sz w:val="24"/>
          <w:szCs w:val="24"/>
        </w:rPr>
        <w:t xml:space="preserve"> delle domande</w:t>
      </w:r>
    </w:p>
    <w:p w14:paraId="4927316D" w14:textId="77777777" w:rsidR="00043D55" w:rsidRPr="00F2786B" w:rsidRDefault="00043D55"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Le domande dovrebbero essere presentate secondo un ordine che appaia ragionevole all'intervistato. Per evitare di disorientarlo è consigliabile presentare ordinatamente i temi, evitando salti bruschi fra </w:t>
      </w:r>
      <w:r w:rsidRPr="00F2786B">
        <w:rPr>
          <w:rFonts w:ascii="Times New Roman" w:hAnsi="Times New Roman" w:cs="Times New Roman"/>
          <w:sz w:val="24"/>
          <w:szCs w:val="24"/>
          <w:lang w:val="it-IT"/>
        </w:rPr>
        <w:lastRenderedPageBreak/>
        <w:t xml:space="preserve">un </w:t>
      </w:r>
      <w:r w:rsidR="001C0F85" w:rsidRPr="00F2786B">
        <w:rPr>
          <w:rFonts w:ascii="Times New Roman" w:hAnsi="Times New Roman" w:cs="Times New Roman"/>
          <w:sz w:val="24"/>
          <w:szCs w:val="24"/>
          <w:lang w:val="it-IT"/>
        </w:rPr>
        <w:t xml:space="preserve">argomento </w:t>
      </w:r>
      <w:r w:rsidRPr="00F2786B">
        <w:rPr>
          <w:rFonts w:ascii="Times New Roman" w:hAnsi="Times New Roman" w:cs="Times New Roman"/>
          <w:sz w:val="24"/>
          <w:szCs w:val="24"/>
          <w:lang w:val="it-IT"/>
        </w:rPr>
        <w:t xml:space="preserve">e l'altro. A tale scopo </w:t>
      </w:r>
      <w:r w:rsidR="00480615" w:rsidRPr="00F2786B">
        <w:rPr>
          <w:rFonts w:ascii="Times New Roman" w:hAnsi="Times New Roman" w:cs="Times New Roman"/>
          <w:sz w:val="24"/>
          <w:szCs w:val="24"/>
          <w:lang w:val="it-IT"/>
        </w:rPr>
        <w:t>s’</w:t>
      </w:r>
      <w:r w:rsidRPr="00F2786B">
        <w:rPr>
          <w:rFonts w:ascii="Times New Roman" w:hAnsi="Times New Roman" w:cs="Times New Roman"/>
          <w:sz w:val="24"/>
          <w:szCs w:val="24"/>
          <w:lang w:val="it-IT"/>
        </w:rPr>
        <w:t xml:space="preserve">inseriscono frasi che informano del cambiamento di tema invitando l'intervistato a volgere la propria attenzione a un nuovo argomento. </w:t>
      </w:r>
    </w:p>
    <w:p w14:paraId="7FA00B45" w14:textId="77777777" w:rsidR="00043D55" w:rsidRPr="00F2786B" w:rsidRDefault="00043D55" w:rsidP="00043D55">
      <w:pPr>
        <w:jc w:val="both"/>
        <w:rPr>
          <w:rFonts w:ascii="Times New Roman" w:hAnsi="Times New Roman" w:cs="Times New Roman"/>
          <w:sz w:val="24"/>
          <w:szCs w:val="24"/>
          <w:u w:val="single"/>
          <w:lang w:val="it-IT"/>
        </w:rPr>
      </w:pPr>
      <w:r w:rsidRPr="00F2786B">
        <w:rPr>
          <w:rFonts w:ascii="Times New Roman" w:hAnsi="Times New Roman" w:cs="Times New Roman"/>
          <w:sz w:val="24"/>
          <w:szCs w:val="24"/>
          <w:u w:val="single"/>
          <w:lang w:val="it-IT"/>
        </w:rPr>
        <w:t>Ogni tema dovrebbe essere affrontato facendo seguire a domande di carattere generale domande sempre più specifiche, che richiedono ma</w:t>
      </w:r>
      <w:r w:rsidR="001C0F85" w:rsidRPr="00F2786B">
        <w:rPr>
          <w:rFonts w:ascii="Times New Roman" w:hAnsi="Times New Roman" w:cs="Times New Roman"/>
          <w:sz w:val="24"/>
          <w:szCs w:val="24"/>
          <w:u w:val="single"/>
          <w:lang w:val="it-IT"/>
        </w:rPr>
        <w:t>ggiore concentrazione (tecnica “</w:t>
      </w:r>
      <w:r w:rsidRPr="00F2786B">
        <w:rPr>
          <w:rFonts w:ascii="Times New Roman" w:hAnsi="Times New Roman" w:cs="Times New Roman"/>
          <w:sz w:val="24"/>
          <w:szCs w:val="24"/>
          <w:u w:val="single"/>
          <w:lang w:val="it-IT"/>
        </w:rPr>
        <w:t>a imbuto”).</w:t>
      </w:r>
    </w:p>
    <w:p w14:paraId="39DD4CC1" w14:textId="77777777" w:rsidR="00043D55" w:rsidRPr="00F2786B" w:rsidRDefault="00043D55" w:rsidP="00043D55">
      <w:pPr>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L'ordine delle domande dovrebbe inoltre essere posto </w:t>
      </w:r>
      <w:r w:rsidRPr="00F2786B">
        <w:rPr>
          <w:rFonts w:ascii="Times New Roman" w:hAnsi="Times New Roman" w:cs="Times New Roman"/>
          <w:sz w:val="24"/>
          <w:szCs w:val="24"/>
          <w:u w:val="single"/>
          <w:lang w:val="it-IT"/>
        </w:rPr>
        <w:t>in relazione con il livello di attenzione</w:t>
      </w:r>
      <w:r w:rsidRPr="00F2786B">
        <w:rPr>
          <w:rFonts w:ascii="Times New Roman" w:hAnsi="Times New Roman" w:cs="Times New Roman"/>
          <w:sz w:val="24"/>
          <w:szCs w:val="24"/>
          <w:lang w:val="it-IT"/>
        </w:rPr>
        <w:t xml:space="preserve"> e </w:t>
      </w:r>
      <w:r w:rsidR="00480615" w:rsidRPr="00F2786B">
        <w:rPr>
          <w:rFonts w:ascii="Times New Roman" w:hAnsi="Times New Roman" w:cs="Times New Roman"/>
          <w:sz w:val="24"/>
          <w:szCs w:val="24"/>
          <w:lang w:val="it-IT"/>
        </w:rPr>
        <w:t>d’</w:t>
      </w:r>
      <w:r w:rsidRPr="00F2786B">
        <w:rPr>
          <w:rFonts w:ascii="Times New Roman" w:hAnsi="Times New Roman" w:cs="Times New Roman"/>
          <w:sz w:val="24"/>
          <w:szCs w:val="24"/>
          <w:lang w:val="it-IT"/>
        </w:rPr>
        <w:t>interesse dell'intervistato</w:t>
      </w:r>
      <w:r w:rsidR="001C0F85" w:rsidRPr="00F2786B">
        <w:rPr>
          <w:rFonts w:ascii="Times New Roman" w:hAnsi="Times New Roman" w:cs="Times New Roman"/>
          <w:sz w:val="24"/>
          <w:szCs w:val="24"/>
          <w:lang w:val="it-IT"/>
        </w:rPr>
        <w:t xml:space="preserve">. </w:t>
      </w:r>
      <w:r w:rsidRPr="00F2786B">
        <w:rPr>
          <w:rFonts w:ascii="Times New Roman" w:hAnsi="Times New Roman" w:cs="Times New Roman"/>
          <w:sz w:val="24"/>
          <w:szCs w:val="24"/>
          <w:lang w:val="it-IT"/>
        </w:rPr>
        <w:t xml:space="preserve">Di conseguenza si raccomanda </w:t>
      </w:r>
      <w:r w:rsidRPr="00F2786B">
        <w:rPr>
          <w:rFonts w:ascii="Times New Roman" w:hAnsi="Times New Roman" w:cs="Times New Roman"/>
          <w:sz w:val="24"/>
          <w:szCs w:val="24"/>
          <w:u w:val="single"/>
          <w:lang w:val="it-IT"/>
        </w:rPr>
        <w:t>di porre all'inizio dell'intervista le domande più facili, nella fase intermedia quelle più complesse, lasciando per ultime quelle che richiedono meno concentrazione</w:t>
      </w:r>
      <w:r w:rsidRPr="00F2786B">
        <w:rPr>
          <w:rFonts w:ascii="Times New Roman" w:hAnsi="Times New Roman" w:cs="Times New Roman"/>
          <w:sz w:val="24"/>
          <w:szCs w:val="24"/>
          <w:lang w:val="it-IT"/>
        </w:rPr>
        <w:t>. Se l’intervistato mostra segni di stanchezza è necessario e preferibile interrompere il colloquio e stabilire un altro momento per la sua prosecuzione.</w:t>
      </w:r>
    </w:p>
    <w:p w14:paraId="79D65729" w14:textId="77777777" w:rsidR="001D0E07" w:rsidRPr="00F31AD5" w:rsidRDefault="00C260EC" w:rsidP="00F31AD5">
      <w:pPr>
        <w:pStyle w:val="Paragrafoelenco"/>
        <w:numPr>
          <w:ilvl w:val="0"/>
          <w:numId w:val="25"/>
        </w:numPr>
        <w:jc w:val="both"/>
        <w:rPr>
          <w:rFonts w:ascii="Times New Roman" w:hAnsi="Times New Roman" w:cs="Times New Roman"/>
          <w:b/>
          <w:i/>
          <w:sz w:val="24"/>
          <w:szCs w:val="24"/>
        </w:rPr>
      </w:pPr>
      <w:r w:rsidRPr="00F31AD5">
        <w:rPr>
          <w:rFonts w:ascii="Times New Roman" w:hAnsi="Times New Roman" w:cs="Times New Roman"/>
          <w:b/>
          <w:i/>
          <w:sz w:val="24"/>
          <w:szCs w:val="24"/>
        </w:rPr>
        <w:t>La formulazione</w:t>
      </w:r>
      <w:r w:rsidR="001C0F85" w:rsidRPr="00F31AD5">
        <w:rPr>
          <w:rFonts w:ascii="Times New Roman" w:hAnsi="Times New Roman" w:cs="Times New Roman"/>
          <w:b/>
          <w:i/>
          <w:sz w:val="24"/>
          <w:szCs w:val="24"/>
        </w:rPr>
        <w:t xml:space="preserve"> delle domande</w:t>
      </w:r>
    </w:p>
    <w:p w14:paraId="2EDAB1F0" w14:textId="77777777" w:rsidR="001C0F85" w:rsidRPr="00F2786B" w:rsidRDefault="0083364C" w:rsidP="001C0F85">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Il linguaggio delle domande deve essere adatto all’intervistato.</w:t>
      </w:r>
      <w:r w:rsidR="0004540A" w:rsidRPr="00F2786B">
        <w:rPr>
          <w:rFonts w:ascii="Times New Roman" w:hAnsi="Times New Roman" w:cs="Times New Roman"/>
          <w:sz w:val="24"/>
          <w:szCs w:val="24"/>
          <w:lang w:val="it-IT"/>
        </w:rPr>
        <w:t xml:space="preserve"> Evitare quindi termini tecnici e linguaggi </w:t>
      </w:r>
      <w:r w:rsidR="00395E3E" w:rsidRPr="00F2786B">
        <w:rPr>
          <w:rFonts w:ascii="Times New Roman" w:hAnsi="Times New Roman" w:cs="Times New Roman"/>
          <w:sz w:val="24"/>
          <w:szCs w:val="24"/>
          <w:lang w:val="it-IT"/>
        </w:rPr>
        <w:t>complessi con i quali l’intervistato potrebbe non avere familiarità.</w:t>
      </w:r>
      <w:r w:rsidR="001C0F85" w:rsidRPr="00F2786B">
        <w:rPr>
          <w:rFonts w:ascii="Times New Roman" w:hAnsi="Times New Roman" w:cs="Times New Roman"/>
          <w:sz w:val="24"/>
          <w:szCs w:val="24"/>
          <w:lang w:val="it-IT"/>
        </w:rPr>
        <w:t xml:space="preserve"> </w:t>
      </w:r>
      <w:r w:rsidR="001C0F85" w:rsidRPr="00F2786B">
        <w:rPr>
          <w:rFonts w:ascii="Times New Roman" w:eastAsia="Times New Roman" w:hAnsi="Times New Roman" w:cs="Times New Roman"/>
          <w:sz w:val="24"/>
          <w:szCs w:val="24"/>
          <w:lang w:val="it-IT" w:eastAsia="it-IT"/>
        </w:rPr>
        <w:t xml:space="preserve">Ad esempio l’intervistato </w:t>
      </w:r>
      <w:r w:rsidR="00CD7A4C" w:rsidRPr="00F2786B">
        <w:rPr>
          <w:rFonts w:ascii="Times New Roman" w:eastAsia="Times New Roman" w:hAnsi="Times New Roman" w:cs="Times New Roman"/>
          <w:sz w:val="24"/>
          <w:szCs w:val="24"/>
          <w:lang w:val="it-IT" w:eastAsia="it-IT"/>
        </w:rPr>
        <w:t xml:space="preserve">potrebbe non conoscere il significato della parola organigramma, ma </w:t>
      </w:r>
      <w:r w:rsidR="001C0F85" w:rsidRPr="00F2786B">
        <w:rPr>
          <w:rFonts w:ascii="Times New Roman" w:eastAsia="Times New Roman" w:hAnsi="Times New Roman" w:cs="Times New Roman"/>
          <w:sz w:val="24"/>
          <w:szCs w:val="24"/>
          <w:lang w:val="it-IT" w:eastAsia="it-IT"/>
        </w:rPr>
        <w:t xml:space="preserve">probabilmente conosce il suo diretto superiore e </w:t>
      </w:r>
      <w:r w:rsidR="00CD7A4C" w:rsidRPr="00F2786B">
        <w:rPr>
          <w:rFonts w:ascii="Times New Roman" w:eastAsia="Times New Roman" w:hAnsi="Times New Roman" w:cs="Times New Roman"/>
          <w:sz w:val="24"/>
          <w:szCs w:val="24"/>
          <w:lang w:val="it-IT" w:eastAsia="it-IT"/>
        </w:rPr>
        <w:t>le persone che dipendono da lui.</w:t>
      </w:r>
    </w:p>
    <w:p w14:paraId="16E90959" w14:textId="77777777" w:rsidR="003546B8" w:rsidRPr="00F2786B" w:rsidRDefault="00A851E9" w:rsidP="001C0F85">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L</w:t>
      </w:r>
      <w:r w:rsidR="00793B02" w:rsidRPr="00F2786B">
        <w:rPr>
          <w:rFonts w:ascii="Times New Roman" w:hAnsi="Times New Roman" w:cs="Times New Roman"/>
          <w:sz w:val="24"/>
          <w:szCs w:val="24"/>
          <w:lang w:val="it-IT"/>
        </w:rPr>
        <w:t xml:space="preserve">e domande dovrebbero essere brevi e </w:t>
      </w:r>
      <w:r w:rsidR="0004540A" w:rsidRPr="00F2786B">
        <w:rPr>
          <w:rFonts w:ascii="Times New Roman" w:hAnsi="Times New Roman" w:cs="Times New Roman"/>
          <w:sz w:val="24"/>
          <w:szCs w:val="24"/>
          <w:lang w:val="it-IT"/>
        </w:rPr>
        <w:t xml:space="preserve">sintatticamente </w:t>
      </w:r>
      <w:r w:rsidR="00793B02" w:rsidRPr="00F2786B">
        <w:rPr>
          <w:rFonts w:ascii="Times New Roman" w:hAnsi="Times New Roman" w:cs="Times New Roman"/>
          <w:sz w:val="24"/>
          <w:szCs w:val="24"/>
          <w:lang w:val="it-IT"/>
        </w:rPr>
        <w:t>chiare;</w:t>
      </w:r>
      <w:r w:rsidR="0004540A" w:rsidRPr="00F2786B">
        <w:rPr>
          <w:rFonts w:ascii="Times New Roman" w:hAnsi="Times New Roman" w:cs="Times New Roman"/>
          <w:sz w:val="24"/>
          <w:szCs w:val="24"/>
          <w:lang w:val="it-IT"/>
        </w:rPr>
        <w:t xml:space="preserve"> evitare ad esempio </w:t>
      </w:r>
      <w:r w:rsidR="00F41687" w:rsidRPr="00F2786B">
        <w:rPr>
          <w:rFonts w:ascii="Times New Roman" w:hAnsi="Times New Roman" w:cs="Times New Roman"/>
          <w:sz w:val="24"/>
          <w:szCs w:val="24"/>
          <w:lang w:val="it-IT"/>
        </w:rPr>
        <w:t xml:space="preserve">l’utilizzo delle doppie </w:t>
      </w:r>
      <w:r w:rsidR="001C0F85" w:rsidRPr="00F2786B">
        <w:rPr>
          <w:rFonts w:ascii="Times New Roman" w:hAnsi="Times New Roman" w:cs="Times New Roman"/>
          <w:sz w:val="24"/>
          <w:szCs w:val="24"/>
          <w:lang w:val="it-IT"/>
        </w:rPr>
        <w:t>negazioni e</w:t>
      </w:r>
      <w:r w:rsidRPr="00F2786B">
        <w:rPr>
          <w:rFonts w:ascii="Times New Roman" w:hAnsi="Times New Roman" w:cs="Times New Roman"/>
          <w:sz w:val="24"/>
          <w:szCs w:val="24"/>
          <w:lang w:val="it-IT"/>
        </w:rPr>
        <w:t xml:space="preserve"> </w:t>
      </w:r>
      <w:r w:rsidR="0004540A" w:rsidRPr="00F2786B">
        <w:rPr>
          <w:rFonts w:ascii="Times New Roman" w:hAnsi="Times New Roman" w:cs="Times New Roman"/>
          <w:sz w:val="24"/>
          <w:szCs w:val="24"/>
          <w:lang w:val="it-IT"/>
        </w:rPr>
        <w:t xml:space="preserve">le definizioni ambigue </w:t>
      </w:r>
      <w:r w:rsidRPr="00F2786B">
        <w:rPr>
          <w:rFonts w:ascii="Times New Roman" w:hAnsi="Times New Roman" w:cs="Times New Roman"/>
          <w:sz w:val="24"/>
          <w:szCs w:val="24"/>
          <w:lang w:val="it-IT"/>
        </w:rPr>
        <w:t>(ogni domanda deve essere interpretat</w:t>
      </w:r>
      <w:r w:rsidR="00B62CAC" w:rsidRPr="00F2786B">
        <w:rPr>
          <w:rFonts w:ascii="Times New Roman" w:hAnsi="Times New Roman" w:cs="Times New Roman"/>
          <w:sz w:val="24"/>
          <w:szCs w:val="24"/>
          <w:lang w:val="it-IT"/>
        </w:rPr>
        <w:t>a dal soggetto in modo univoco). La domanda:</w:t>
      </w:r>
      <w:r w:rsidR="0004540A" w:rsidRPr="00F2786B">
        <w:rPr>
          <w:rFonts w:ascii="Times New Roman" w:hAnsi="Times New Roman" w:cs="Times New Roman"/>
          <w:sz w:val="24"/>
          <w:szCs w:val="24"/>
          <w:lang w:val="it-IT"/>
        </w:rPr>
        <w:t xml:space="preserve"> </w:t>
      </w:r>
      <w:r w:rsidR="00B62CAC" w:rsidRPr="00F2786B">
        <w:rPr>
          <w:rFonts w:ascii="Times New Roman" w:hAnsi="Times New Roman" w:cs="Times New Roman"/>
          <w:sz w:val="24"/>
          <w:szCs w:val="24"/>
          <w:lang w:val="it-IT"/>
        </w:rPr>
        <w:t xml:space="preserve">“Lei </w:t>
      </w:r>
      <w:r w:rsidR="00F41687" w:rsidRPr="00F2786B">
        <w:rPr>
          <w:rFonts w:ascii="Times New Roman" w:hAnsi="Times New Roman" w:cs="Times New Roman"/>
          <w:sz w:val="24"/>
          <w:szCs w:val="24"/>
          <w:lang w:val="it-IT"/>
        </w:rPr>
        <w:t xml:space="preserve">non </w:t>
      </w:r>
      <w:r w:rsidR="00B62CAC" w:rsidRPr="00F2786B">
        <w:rPr>
          <w:rFonts w:ascii="Times New Roman" w:hAnsi="Times New Roman" w:cs="Times New Roman"/>
          <w:sz w:val="24"/>
          <w:szCs w:val="24"/>
          <w:lang w:val="it-IT"/>
        </w:rPr>
        <w:t xml:space="preserve">interagisce </w:t>
      </w:r>
      <w:r w:rsidR="00F41687" w:rsidRPr="00F2786B">
        <w:rPr>
          <w:rFonts w:ascii="Times New Roman" w:hAnsi="Times New Roman" w:cs="Times New Roman"/>
          <w:sz w:val="24"/>
          <w:szCs w:val="24"/>
          <w:lang w:val="it-IT"/>
        </w:rPr>
        <w:t>spesso con il suo diretto superiore</w:t>
      </w:r>
      <w:r w:rsidR="00B62CAC" w:rsidRPr="00F2786B">
        <w:rPr>
          <w:rFonts w:ascii="Times New Roman" w:hAnsi="Times New Roman" w:cs="Times New Roman"/>
          <w:sz w:val="24"/>
          <w:szCs w:val="24"/>
          <w:lang w:val="it-IT"/>
        </w:rPr>
        <w:t xml:space="preserve">?” è ambigua perché “spesso” </w:t>
      </w:r>
      <w:r w:rsidR="00F41687" w:rsidRPr="00F2786B">
        <w:rPr>
          <w:rFonts w:ascii="Times New Roman" w:hAnsi="Times New Roman" w:cs="Times New Roman"/>
          <w:sz w:val="24"/>
          <w:szCs w:val="24"/>
          <w:lang w:val="it-IT"/>
        </w:rPr>
        <w:t>(10 volte al giorno? Alla settimana?) e “interazione” (faccia a faccia? Via mail?) non sono definiti</w:t>
      </w:r>
      <w:r w:rsidR="00B62CAC" w:rsidRPr="00F2786B">
        <w:rPr>
          <w:rFonts w:ascii="Times New Roman" w:hAnsi="Times New Roman" w:cs="Times New Roman"/>
          <w:sz w:val="24"/>
          <w:szCs w:val="24"/>
          <w:lang w:val="it-IT"/>
        </w:rPr>
        <w:t xml:space="preserve"> chiaramente</w:t>
      </w:r>
      <w:r w:rsidR="00F41687" w:rsidRPr="00F2786B">
        <w:rPr>
          <w:rFonts w:ascii="Times New Roman" w:hAnsi="Times New Roman" w:cs="Times New Roman"/>
          <w:sz w:val="24"/>
          <w:szCs w:val="24"/>
          <w:lang w:val="it-IT"/>
        </w:rPr>
        <w:t xml:space="preserve"> ed utilizza inoltre una negazione. </w:t>
      </w:r>
    </w:p>
    <w:p w14:paraId="051867EA" w14:textId="77777777" w:rsidR="00CD7A4C" w:rsidRPr="00F2786B" w:rsidRDefault="00CD7A4C" w:rsidP="00CD7A4C">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Evitare le domande doppie (o più di una domanda per volta). Ad esempio: “Il suo lavoro le richiede di interagire con tante persone in un ambiente rumoroso?” Questa è una domanda doppia che riguarda le interazioni e le caratteristiche dell’ambiente. Può essere difficile per l’intervistato rispondere ad entrambe le domande ed è preferibile separare la domanda in due</w:t>
      </w:r>
      <w:r w:rsidR="00480615" w:rsidRPr="00F2786B">
        <w:rPr>
          <w:rFonts w:ascii="Times New Roman" w:hAnsi="Times New Roman" w:cs="Times New Roman"/>
          <w:sz w:val="24"/>
          <w:szCs w:val="24"/>
          <w:lang w:val="it-IT"/>
        </w:rPr>
        <w:t>,</w:t>
      </w:r>
      <w:r w:rsidRPr="00F2786B">
        <w:rPr>
          <w:rFonts w:ascii="Times New Roman" w:hAnsi="Times New Roman" w:cs="Times New Roman"/>
          <w:sz w:val="24"/>
          <w:szCs w:val="24"/>
          <w:lang w:val="it-IT"/>
        </w:rPr>
        <w:t xml:space="preserve"> oppure formulare una domanda più generale e chiedere eventuali chiarimenti. Ad esempio si potrebbe chiedere all’intervistato di descrivere le condizioni nelle quali lavora, se la risposta non fornisce dettagli in merito alla rumorosità dell’ambiente si possono formulare domande specifiche.</w:t>
      </w:r>
    </w:p>
    <w:p w14:paraId="1457218D" w14:textId="77777777" w:rsidR="001D6F2D" w:rsidRPr="00F2786B" w:rsidRDefault="001D6F2D" w:rsidP="00CD7A4C">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Evitare le domande assolute </w:t>
      </w:r>
      <w:r w:rsidRPr="00F2786B">
        <w:rPr>
          <w:rFonts w:ascii="Times New Roman" w:hAnsi="Times New Roman" w:cs="Times New Roman"/>
          <w:sz w:val="24"/>
          <w:szCs w:val="24"/>
          <w:shd w:val="clear" w:color="auto" w:fill="FFFFFF"/>
          <w:lang w:val="it-IT"/>
        </w:rPr>
        <w:t>che contengono avverbi come “mai”, “sempre”, “ogni”, “tutto”. Domande di questo tipo, nella maggior parte dei casi, portano a risposte che sono poco utili ed informative.</w:t>
      </w:r>
    </w:p>
    <w:p w14:paraId="6DAED1C5" w14:textId="77777777" w:rsidR="00CD7A4C" w:rsidRPr="00F2786B" w:rsidRDefault="00CD7A4C" w:rsidP="00CD7A4C">
      <w:pPr>
        <w:pStyle w:val="Nessunaspaziatura"/>
        <w:numPr>
          <w:ilvl w:val="0"/>
          <w:numId w:val="21"/>
        </w:numPr>
        <w:spacing w:before="240"/>
        <w:jc w:val="both"/>
        <w:rPr>
          <w:rFonts w:ascii="Times New Roman" w:eastAsia="Times New Roman" w:hAnsi="Times New Roman" w:cs="Times New Roman"/>
          <w:sz w:val="24"/>
          <w:szCs w:val="24"/>
          <w:lang w:val="it-IT" w:eastAsia="it-IT"/>
        </w:rPr>
      </w:pPr>
      <w:r w:rsidRPr="00F2786B">
        <w:rPr>
          <w:rFonts w:ascii="Times New Roman" w:hAnsi="Times New Roman" w:cs="Times New Roman"/>
          <w:sz w:val="24"/>
          <w:szCs w:val="24"/>
          <w:lang w:val="it-IT"/>
        </w:rPr>
        <w:t>Evitare le domande alle quali viene data una risposta predeterminata o che suggeriscono una risposta, in quanto più accettabile o più adatta. A</w:t>
      </w:r>
      <w:r w:rsidRPr="00F2786B">
        <w:rPr>
          <w:rFonts w:ascii="Times New Roman" w:eastAsia="Times New Roman" w:hAnsi="Times New Roman" w:cs="Times New Roman"/>
          <w:sz w:val="24"/>
          <w:szCs w:val="24"/>
          <w:lang w:val="it-IT" w:eastAsia="it-IT"/>
        </w:rPr>
        <w:t>d esempio “Interagisce molto con le persone non è vero?”, l’intervistato potrebbe essere portato a rispondere sì perché ritiene che sia la risposta corretta.</w:t>
      </w:r>
    </w:p>
    <w:p w14:paraId="66B27191" w14:textId="77777777" w:rsidR="00CD7A4C" w:rsidRPr="00F2786B" w:rsidRDefault="00CD7A4C" w:rsidP="00CD7A4C">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Evitare le domande alle quali è possibile rispondere con un sì o con un no perché restringono l’emergere di elementi utili per la conoscenza dell’intervistato (soprattutto nel corso del colloquio di selezione).</w:t>
      </w:r>
    </w:p>
    <w:p w14:paraId="66BBC361" w14:textId="77777777" w:rsidR="00CD7A4C" w:rsidRPr="00F2786B" w:rsidRDefault="00CD7A4C" w:rsidP="00CD7A4C">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Occorre evitare un eccesso di domande contenenti l’avverbio “perché” (potrebbero mettere il soggetto nella condizione di difendersi).</w:t>
      </w:r>
    </w:p>
    <w:p w14:paraId="4C435C2B" w14:textId="77777777" w:rsidR="00E030D8" w:rsidRPr="00F2786B" w:rsidRDefault="00E030D8" w:rsidP="00E030D8">
      <w:pPr>
        <w:pStyle w:val="Nessunaspaziatura"/>
        <w:numPr>
          <w:ilvl w:val="0"/>
          <w:numId w:val="21"/>
        </w:numPr>
        <w:spacing w:before="240"/>
        <w:jc w:val="both"/>
        <w:rPr>
          <w:rFonts w:ascii="Times New Roman" w:hAnsi="Times New Roman" w:cs="Times New Roman"/>
          <w:sz w:val="24"/>
          <w:szCs w:val="24"/>
          <w:lang w:val="it-IT"/>
        </w:rPr>
      </w:pPr>
      <w:r w:rsidRPr="00F2786B">
        <w:rPr>
          <w:rFonts w:ascii="Times New Roman" w:eastAsia="Times New Roman" w:hAnsi="Times New Roman" w:cs="Times New Roman"/>
          <w:bCs/>
          <w:sz w:val="24"/>
          <w:szCs w:val="24"/>
          <w:lang w:val="it-IT" w:eastAsia="it-IT"/>
        </w:rPr>
        <w:t>Nell’intervista di analisi della posizione è fondamentale focalizzare l’attenzione sulle attività pratiche</w:t>
      </w:r>
      <w:r w:rsidRPr="00F2786B">
        <w:rPr>
          <w:rFonts w:ascii="Times New Roman" w:eastAsia="Times New Roman" w:hAnsi="Times New Roman" w:cs="Times New Roman"/>
          <w:sz w:val="24"/>
          <w:szCs w:val="24"/>
          <w:lang w:val="it-IT" w:eastAsia="it-IT"/>
        </w:rPr>
        <w:t xml:space="preserve">. Queste sono, infatti, le aree nelle quali l’intervistato è un esperto e dalle quali </w:t>
      </w:r>
      <w:r w:rsidRPr="00F2786B">
        <w:rPr>
          <w:rFonts w:ascii="Times New Roman" w:eastAsia="Times New Roman" w:hAnsi="Times New Roman" w:cs="Times New Roman"/>
          <w:sz w:val="24"/>
          <w:szCs w:val="24"/>
          <w:lang w:val="it-IT" w:eastAsia="it-IT"/>
        </w:rPr>
        <w:lastRenderedPageBreak/>
        <w:t>l’intervistatore può ricavare informazioni attendibili per descrivere la mansione. È utile quindi indagare aspetti come responsabilità, autonomia, obiettivi legandoli alle attività e conseguenze pratiche del lavoro.</w:t>
      </w:r>
    </w:p>
    <w:p w14:paraId="4F33C818" w14:textId="77777777" w:rsidR="00E030D8" w:rsidRPr="00F2786B" w:rsidRDefault="00E030D8" w:rsidP="00E030D8">
      <w:pPr>
        <w:pStyle w:val="Nessunaspaziatura"/>
        <w:spacing w:before="240"/>
        <w:ind w:left="360"/>
        <w:jc w:val="both"/>
        <w:rPr>
          <w:rFonts w:ascii="Times New Roman" w:hAnsi="Times New Roman" w:cs="Times New Roman"/>
          <w:sz w:val="24"/>
          <w:szCs w:val="24"/>
          <w:lang w:val="it-IT"/>
        </w:rPr>
      </w:pPr>
    </w:p>
    <w:p w14:paraId="10901ED5" w14:textId="77777777" w:rsidR="00CD7A4C" w:rsidRPr="00F31AD5" w:rsidRDefault="00CD7A4C" w:rsidP="00F31AD5">
      <w:pPr>
        <w:pStyle w:val="Paragrafoelenco"/>
        <w:numPr>
          <w:ilvl w:val="0"/>
          <w:numId w:val="25"/>
        </w:numPr>
        <w:jc w:val="both"/>
        <w:rPr>
          <w:rFonts w:ascii="Times New Roman" w:hAnsi="Times New Roman" w:cs="Times New Roman"/>
          <w:b/>
          <w:i/>
          <w:sz w:val="24"/>
          <w:szCs w:val="24"/>
        </w:rPr>
      </w:pPr>
      <w:r w:rsidRPr="00F31AD5">
        <w:rPr>
          <w:rFonts w:ascii="Times New Roman" w:hAnsi="Times New Roman" w:cs="Times New Roman"/>
          <w:b/>
          <w:i/>
          <w:sz w:val="24"/>
          <w:szCs w:val="24"/>
        </w:rPr>
        <w:t>Alcuni errori da evitare</w:t>
      </w:r>
    </w:p>
    <w:p w14:paraId="03FB8A41" w14:textId="77777777" w:rsidR="00CD7A4C" w:rsidRPr="00CD7A4C" w:rsidRDefault="00CD7A4C" w:rsidP="00CD7A4C">
      <w:pPr>
        <w:pStyle w:val="Nessunaspaziatura"/>
        <w:numPr>
          <w:ilvl w:val="0"/>
          <w:numId w:val="23"/>
        </w:numPr>
        <w:spacing w:after="240"/>
        <w:jc w:val="both"/>
        <w:rPr>
          <w:rFonts w:ascii="Times New Roman" w:hAnsi="Times New Roman" w:cs="Times New Roman"/>
          <w:sz w:val="24"/>
          <w:szCs w:val="24"/>
        </w:rPr>
      </w:pPr>
      <w:r w:rsidRPr="00F2786B">
        <w:rPr>
          <w:rFonts w:ascii="Times New Roman" w:hAnsi="Times New Roman" w:cs="Times New Roman"/>
          <w:sz w:val="24"/>
          <w:szCs w:val="24"/>
          <w:lang w:val="it-IT"/>
        </w:rPr>
        <w:t xml:space="preserve">Evitare di esprimere giudizi, opinioni, critiche, lasciando emergere il proprio punto di vista sul candidato, le sue opinioni (intervista di selezione) o l’attività (analisi della posizione). </w:t>
      </w:r>
      <w:r w:rsidRPr="00CD7A4C">
        <w:rPr>
          <w:rFonts w:ascii="Times New Roman" w:hAnsi="Times New Roman" w:cs="Times New Roman"/>
          <w:sz w:val="24"/>
          <w:szCs w:val="24"/>
        </w:rPr>
        <w:t>L’intervistato deve potersi esprimere liberamente.</w:t>
      </w:r>
    </w:p>
    <w:p w14:paraId="63F38DEB" w14:textId="77777777" w:rsidR="00CD7A4C" w:rsidRPr="00F2786B" w:rsidRDefault="00BF53AE" w:rsidP="00BF53AE">
      <w:pPr>
        <w:pStyle w:val="Nessunaspaziatura"/>
        <w:numPr>
          <w:ilvl w:val="0"/>
          <w:numId w:val="23"/>
        </w:numPr>
        <w:spacing w:after="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 xml:space="preserve">Non </w:t>
      </w:r>
      <w:r w:rsidR="00480615" w:rsidRPr="00F2786B">
        <w:rPr>
          <w:rFonts w:ascii="Times New Roman" w:hAnsi="Times New Roman" w:cs="Times New Roman"/>
          <w:sz w:val="24"/>
          <w:szCs w:val="24"/>
          <w:lang w:val="it-IT"/>
        </w:rPr>
        <w:t xml:space="preserve">utilizzare </w:t>
      </w:r>
      <w:r w:rsidR="00CD7A4C" w:rsidRPr="00F2786B">
        <w:rPr>
          <w:rFonts w:ascii="Times New Roman" w:hAnsi="Times New Roman" w:cs="Times New Roman"/>
          <w:sz w:val="24"/>
          <w:szCs w:val="24"/>
          <w:lang w:val="it-IT"/>
        </w:rPr>
        <w:t>in modo rigido la sequenzialità delle domande</w:t>
      </w:r>
      <w:r w:rsidRPr="00F2786B">
        <w:rPr>
          <w:rFonts w:ascii="Times New Roman" w:hAnsi="Times New Roman" w:cs="Times New Roman"/>
          <w:sz w:val="24"/>
          <w:szCs w:val="24"/>
          <w:lang w:val="it-IT"/>
        </w:rPr>
        <w:t xml:space="preserve">, in questo modo, infatti, si rischia di </w:t>
      </w:r>
      <w:r w:rsidR="00CD7A4C" w:rsidRPr="00F2786B">
        <w:rPr>
          <w:rFonts w:ascii="Times New Roman" w:hAnsi="Times New Roman" w:cs="Times New Roman"/>
          <w:sz w:val="24"/>
          <w:szCs w:val="24"/>
          <w:lang w:val="it-IT"/>
        </w:rPr>
        <w:t>cond</w:t>
      </w:r>
      <w:r w:rsidRPr="00F2786B">
        <w:rPr>
          <w:rFonts w:ascii="Times New Roman" w:hAnsi="Times New Roman" w:cs="Times New Roman"/>
          <w:sz w:val="24"/>
          <w:szCs w:val="24"/>
          <w:lang w:val="it-IT"/>
        </w:rPr>
        <w:t xml:space="preserve">urre un colloquio poco naturale e di sembrare poco interessati ad </w:t>
      </w:r>
      <w:r w:rsidR="00CD7A4C" w:rsidRPr="00F2786B">
        <w:rPr>
          <w:rFonts w:ascii="Times New Roman" w:hAnsi="Times New Roman" w:cs="Times New Roman"/>
          <w:sz w:val="24"/>
          <w:szCs w:val="24"/>
          <w:lang w:val="it-IT"/>
        </w:rPr>
        <w:t>ascoltare l’intervistato. Aumenta</w:t>
      </w:r>
      <w:r w:rsidRPr="00F2786B">
        <w:rPr>
          <w:rFonts w:ascii="Times New Roman" w:hAnsi="Times New Roman" w:cs="Times New Roman"/>
          <w:sz w:val="24"/>
          <w:szCs w:val="24"/>
          <w:lang w:val="it-IT"/>
        </w:rPr>
        <w:t>no</w:t>
      </w:r>
      <w:r w:rsidR="00CD7A4C" w:rsidRPr="00F2786B">
        <w:rPr>
          <w:rFonts w:ascii="Times New Roman" w:hAnsi="Times New Roman" w:cs="Times New Roman"/>
          <w:sz w:val="24"/>
          <w:szCs w:val="24"/>
          <w:lang w:val="it-IT"/>
        </w:rPr>
        <w:t xml:space="preserve">, infatti, </w:t>
      </w:r>
      <w:r w:rsidRPr="00F2786B">
        <w:rPr>
          <w:rFonts w:ascii="Times New Roman" w:hAnsi="Times New Roman" w:cs="Times New Roman"/>
          <w:sz w:val="24"/>
          <w:szCs w:val="24"/>
          <w:lang w:val="it-IT"/>
        </w:rPr>
        <w:t>le possibilità di</w:t>
      </w:r>
      <w:r w:rsidR="00CD7A4C" w:rsidRPr="00F2786B">
        <w:rPr>
          <w:rFonts w:ascii="Times New Roman" w:hAnsi="Times New Roman" w:cs="Times New Roman"/>
          <w:sz w:val="24"/>
          <w:szCs w:val="24"/>
          <w:lang w:val="it-IT"/>
        </w:rPr>
        <w:t xml:space="preserve"> porre una domanda prevista dallo schema, ma alla quale l’intervistato ha già risposto.</w:t>
      </w:r>
    </w:p>
    <w:p w14:paraId="119853F4" w14:textId="77777777" w:rsidR="00E030D8" w:rsidRPr="00F2786B" w:rsidRDefault="00AE730C" w:rsidP="00F31AD5">
      <w:pPr>
        <w:pStyle w:val="Nessunaspaziatura"/>
        <w:numPr>
          <w:ilvl w:val="0"/>
          <w:numId w:val="23"/>
        </w:numPr>
        <w:spacing w:after="240"/>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Evitare di soffermarsi</w:t>
      </w:r>
      <w:r w:rsidR="00CD7A4C" w:rsidRPr="00F2786B">
        <w:rPr>
          <w:rFonts w:ascii="Times New Roman" w:hAnsi="Times New Roman" w:cs="Times New Roman"/>
          <w:sz w:val="24"/>
          <w:szCs w:val="24"/>
          <w:lang w:val="it-IT"/>
        </w:rPr>
        <w:t xml:space="preserve"> troppo su partic</w:t>
      </w:r>
      <w:r w:rsidRPr="00F2786B">
        <w:rPr>
          <w:rFonts w:ascii="Times New Roman" w:hAnsi="Times New Roman" w:cs="Times New Roman"/>
          <w:sz w:val="24"/>
          <w:szCs w:val="24"/>
          <w:lang w:val="it-IT"/>
        </w:rPr>
        <w:t>olari non importanti rischiando di irritare l’intervistato.</w:t>
      </w:r>
      <w:r w:rsidR="00CD7A4C" w:rsidRPr="00F2786B">
        <w:rPr>
          <w:rFonts w:ascii="Times New Roman" w:hAnsi="Times New Roman" w:cs="Times New Roman"/>
          <w:sz w:val="24"/>
          <w:szCs w:val="24"/>
          <w:lang w:val="it-IT"/>
        </w:rPr>
        <w:t xml:space="preserve"> </w:t>
      </w:r>
    </w:p>
    <w:p w14:paraId="1BD97A7B" w14:textId="77777777" w:rsidR="00CD7A4C" w:rsidRPr="00F31AD5" w:rsidRDefault="00CD7A4C" w:rsidP="00F31AD5">
      <w:pPr>
        <w:pStyle w:val="Nessunaspaziatura"/>
        <w:spacing w:before="240" w:line="276" w:lineRule="auto"/>
        <w:jc w:val="both"/>
        <w:rPr>
          <w:rFonts w:ascii="Times New Roman" w:hAnsi="Times New Roman" w:cs="Times New Roman"/>
          <w:b/>
          <w:sz w:val="24"/>
          <w:szCs w:val="24"/>
        </w:rPr>
      </w:pPr>
      <w:r w:rsidRPr="00F31AD5">
        <w:rPr>
          <w:rFonts w:ascii="Times New Roman" w:hAnsi="Times New Roman" w:cs="Times New Roman"/>
          <w:b/>
          <w:sz w:val="24"/>
          <w:szCs w:val="24"/>
        </w:rPr>
        <w:t>Tecniche per inco</w:t>
      </w:r>
      <w:r w:rsidR="00F31AD5">
        <w:rPr>
          <w:rFonts w:ascii="Times New Roman" w:hAnsi="Times New Roman" w:cs="Times New Roman"/>
          <w:b/>
          <w:sz w:val="24"/>
          <w:szCs w:val="24"/>
        </w:rPr>
        <w:t>raggiare l’intervistato</w:t>
      </w:r>
    </w:p>
    <w:p w14:paraId="013C7510" w14:textId="77777777" w:rsidR="00024BBC" w:rsidRPr="00F2786B" w:rsidRDefault="00024BBC" w:rsidP="00024BBC">
      <w:pPr>
        <w:pStyle w:val="Nessunaspaziatura"/>
        <w:numPr>
          <w:ilvl w:val="0"/>
          <w:numId w:val="24"/>
        </w:numPr>
        <w:spacing w:before="240" w:line="276" w:lineRule="auto"/>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E</w:t>
      </w:r>
      <w:r w:rsidR="00CD7A4C" w:rsidRPr="00F2786B">
        <w:rPr>
          <w:rFonts w:ascii="Times New Roman" w:hAnsi="Times New Roman" w:cs="Times New Roman"/>
          <w:sz w:val="24"/>
          <w:szCs w:val="24"/>
          <w:lang w:val="it-IT"/>
        </w:rPr>
        <w:t>spressioni di comprensione e di interessamento (capisco; ah ah; uhm; continui; sì, bene) o cenni di assenso co</w:t>
      </w:r>
      <w:r w:rsidR="00AE730C" w:rsidRPr="00F2786B">
        <w:rPr>
          <w:rFonts w:ascii="Times New Roman" w:hAnsi="Times New Roman" w:cs="Times New Roman"/>
          <w:sz w:val="24"/>
          <w:szCs w:val="24"/>
          <w:lang w:val="it-IT"/>
        </w:rPr>
        <w:t>l capo</w:t>
      </w:r>
      <w:r w:rsidRPr="00F2786B">
        <w:rPr>
          <w:rFonts w:ascii="Times New Roman" w:hAnsi="Times New Roman" w:cs="Times New Roman"/>
          <w:sz w:val="24"/>
          <w:szCs w:val="24"/>
          <w:lang w:val="it-IT"/>
        </w:rPr>
        <w:t>.</w:t>
      </w:r>
    </w:p>
    <w:p w14:paraId="07639905" w14:textId="77777777" w:rsidR="00024BBC" w:rsidRPr="00F2786B" w:rsidRDefault="00024BBC" w:rsidP="00024BBC">
      <w:pPr>
        <w:pStyle w:val="Nessunaspaziatura"/>
        <w:numPr>
          <w:ilvl w:val="0"/>
          <w:numId w:val="24"/>
        </w:numPr>
        <w:spacing w:before="240" w:line="276" w:lineRule="auto"/>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C</w:t>
      </w:r>
      <w:r w:rsidR="00CD7A4C" w:rsidRPr="00F2786B">
        <w:rPr>
          <w:rFonts w:ascii="Times New Roman" w:hAnsi="Times New Roman" w:cs="Times New Roman"/>
          <w:sz w:val="24"/>
          <w:szCs w:val="24"/>
          <w:lang w:val="it-IT"/>
        </w:rPr>
        <w:t xml:space="preserve">ommento riflessivo: indica che si è interessati ad avere maggiori informazioni (Sì, è importante, vorrei che lei continuasse); eco, ripetizione. </w:t>
      </w:r>
      <w:r w:rsidRPr="00F2786B">
        <w:rPr>
          <w:rFonts w:ascii="Times New Roman" w:hAnsi="Times New Roman" w:cs="Times New Roman"/>
          <w:sz w:val="24"/>
          <w:szCs w:val="24"/>
          <w:lang w:val="it-IT"/>
        </w:rPr>
        <w:t xml:space="preserve"> </w:t>
      </w:r>
      <w:r w:rsidR="00CD7A4C" w:rsidRPr="00F2786B">
        <w:rPr>
          <w:rFonts w:ascii="Times New Roman" w:hAnsi="Times New Roman" w:cs="Times New Roman"/>
          <w:sz w:val="24"/>
          <w:szCs w:val="24"/>
          <w:lang w:val="it-IT"/>
        </w:rPr>
        <w:t xml:space="preserve">Formulate come affermazioni, neutre, non indicano né </w:t>
      </w:r>
      <w:r w:rsidRPr="00F2786B">
        <w:rPr>
          <w:rFonts w:ascii="Times New Roman" w:hAnsi="Times New Roman" w:cs="Times New Roman"/>
          <w:sz w:val="24"/>
          <w:szCs w:val="24"/>
          <w:lang w:val="it-IT"/>
        </w:rPr>
        <w:t>approvazione né disapprovazione.</w:t>
      </w:r>
    </w:p>
    <w:p w14:paraId="12F1FCC2" w14:textId="77777777" w:rsidR="00CD7A4C" w:rsidRPr="00F2786B" w:rsidRDefault="00024BBC" w:rsidP="00024BBC">
      <w:pPr>
        <w:pStyle w:val="Nessunaspaziatura"/>
        <w:numPr>
          <w:ilvl w:val="0"/>
          <w:numId w:val="24"/>
        </w:numPr>
        <w:spacing w:before="240" w:line="276" w:lineRule="auto"/>
        <w:jc w:val="both"/>
        <w:rPr>
          <w:rFonts w:ascii="Times New Roman" w:hAnsi="Times New Roman" w:cs="Times New Roman"/>
          <w:sz w:val="24"/>
          <w:szCs w:val="24"/>
          <w:lang w:val="it-IT"/>
        </w:rPr>
      </w:pPr>
      <w:r w:rsidRPr="00F2786B">
        <w:rPr>
          <w:rFonts w:ascii="Times New Roman" w:hAnsi="Times New Roman" w:cs="Times New Roman"/>
          <w:sz w:val="24"/>
          <w:szCs w:val="24"/>
          <w:lang w:val="it-IT"/>
        </w:rPr>
        <w:t>R</w:t>
      </w:r>
      <w:r w:rsidR="00CD7A4C" w:rsidRPr="00F2786B">
        <w:rPr>
          <w:rFonts w:ascii="Times New Roman" w:hAnsi="Times New Roman" w:cs="Times New Roman"/>
          <w:sz w:val="24"/>
          <w:szCs w:val="24"/>
          <w:lang w:val="it-IT"/>
        </w:rPr>
        <w:t>iassunto o riformulazione: riesaminare brevemente quanto detto. Indica ciò di cui si deve ancora discutere e indica un ascolto attento e partecipato (Se ho capito bene…; Mi sembra che lei abbia appena detto…; Per riassumere…; Da ciò che ho sentito...)</w:t>
      </w:r>
      <w:r w:rsidRPr="00F2786B">
        <w:rPr>
          <w:rFonts w:ascii="Times New Roman" w:hAnsi="Times New Roman" w:cs="Times New Roman"/>
          <w:sz w:val="24"/>
          <w:szCs w:val="24"/>
          <w:lang w:val="it-IT"/>
        </w:rPr>
        <w:t>.</w:t>
      </w:r>
    </w:p>
    <w:p w14:paraId="687A5655" w14:textId="77777777" w:rsidR="00CD7A4C" w:rsidRPr="00F2786B" w:rsidRDefault="00CD7A4C" w:rsidP="00024BBC">
      <w:pPr>
        <w:pStyle w:val="Nessunaspaziatura"/>
        <w:spacing w:before="240" w:after="240"/>
        <w:jc w:val="both"/>
        <w:rPr>
          <w:rFonts w:ascii="Times New Roman" w:hAnsi="Times New Roman" w:cs="Times New Roman"/>
          <w:sz w:val="24"/>
          <w:szCs w:val="24"/>
          <w:lang w:val="it-IT"/>
        </w:rPr>
      </w:pPr>
    </w:p>
    <w:p w14:paraId="384EF7BF" w14:textId="77777777" w:rsidR="00A07C6C" w:rsidRPr="00F2786B" w:rsidRDefault="00A07C6C" w:rsidP="00043D55">
      <w:pPr>
        <w:shd w:val="clear" w:color="auto" w:fill="FFFFFF"/>
        <w:spacing w:after="136"/>
        <w:jc w:val="both"/>
        <w:rPr>
          <w:rFonts w:ascii="Times New Roman" w:eastAsia="Times New Roman" w:hAnsi="Times New Roman" w:cs="Times New Roman"/>
          <w:sz w:val="24"/>
          <w:szCs w:val="24"/>
          <w:lang w:val="it-IT" w:eastAsia="it-IT"/>
        </w:rPr>
      </w:pPr>
    </w:p>
    <w:sectPr w:rsidR="00A07C6C" w:rsidRPr="00F2786B" w:rsidSect="00E064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BD1"/>
    <w:multiLevelType w:val="hybridMultilevel"/>
    <w:tmpl w:val="5CE8B4E2"/>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DC4978"/>
    <w:multiLevelType w:val="hybridMultilevel"/>
    <w:tmpl w:val="8B722E9E"/>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631E31"/>
    <w:multiLevelType w:val="hybridMultilevel"/>
    <w:tmpl w:val="F60E03B2"/>
    <w:lvl w:ilvl="0" w:tplc="07DE16F8">
      <w:start w:val="1"/>
      <w:numFmt w:val="bullet"/>
      <w:lvlText w:val=""/>
      <w:lvlJc w:val="left"/>
      <w:pPr>
        <w:tabs>
          <w:tab w:val="num" w:pos="720"/>
        </w:tabs>
        <w:ind w:left="720" w:hanging="360"/>
      </w:pPr>
      <w:rPr>
        <w:rFonts w:ascii="Wingdings" w:hAnsi="Wingdings" w:hint="default"/>
      </w:rPr>
    </w:lvl>
    <w:lvl w:ilvl="1" w:tplc="9BDE0AB4" w:tentative="1">
      <w:start w:val="1"/>
      <w:numFmt w:val="bullet"/>
      <w:lvlText w:val=""/>
      <w:lvlJc w:val="left"/>
      <w:pPr>
        <w:tabs>
          <w:tab w:val="num" w:pos="1440"/>
        </w:tabs>
        <w:ind w:left="1440" w:hanging="360"/>
      </w:pPr>
      <w:rPr>
        <w:rFonts w:ascii="Wingdings" w:hAnsi="Wingdings" w:hint="default"/>
      </w:rPr>
    </w:lvl>
    <w:lvl w:ilvl="2" w:tplc="DDC8EA04" w:tentative="1">
      <w:start w:val="1"/>
      <w:numFmt w:val="bullet"/>
      <w:lvlText w:val=""/>
      <w:lvlJc w:val="left"/>
      <w:pPr>
        <w:tabs>
          <w:tab w:val="num" w:pos="2160"/>
        </w:tabs>
        <w:ind w:left="2160" w:hanging="360"/>
      </w:pPr>
      <w:rPr>
        <w:rFonts w:ascii="Wingdings" w:hAnsi="Wingdings" w:hint="default"/>
      </w:rPr>
    </w:lvl>
    <w:lvl w:ilvl="3" w:tplc="356E1DFE" w:tentative="1">
      <w:start w:val="1"/>
      <w:numFmt w:val="bullet"/>
      <w:lvlText w:val=""/>
      <w:lvlJc w:val="left"/>
      <w:pPr>
        <w:tabs>
          <w:tab w:val="num" w:pos="2880"/>
        </w:tabs>
        <w:ind w:left="2880" w:hanging="360"/>
      </w:pPr>
      <w:rPr>
        <w:rFonts w:ascii="Wingdings" w:hAnsi="Wingdings" w:hint="default"/>
      </w:rPr>
    </w:lvl>
    <w:lvl w:ilvl="4" w:tplc="F782FB74" w:tentative="1">
      <w:start w:val="1"/>
      <w:numFmt w:val="bullet"/>
      <w:lvlText w:val=""/>
      <w:lvlJc w:val="left"/>
      <w:pPr>
        <w:tabs>
          <w:tab w:val="num" w:pos="3600"/>
        </w:tabs>
        <w:ind w:left="3600" w:hanging="360"/>
      </w:pPr>
      <w:rPr>
        <w:rFonts w:ascii="Wingdings" w:hAnsi="Wingdings" w:hint="default"/>
      </w:rPr>
    </w:lvl>
    <w:lvl w:ilvl="5" w:tplc="1A1C14F2" w:tentative="1">
      <w:start w:val="1"/>
      <w:numFmt w:val="bullet"/>
      <w:lvlText w:val=""/>
      <w:lvlJc w:val="left"/>
      <w:pPr>
        <w:tabs>
          <w:tab w:val="num" w:pos="4320"/>
        </w:tabs>
        <w:ind w:left="4320" w:hanging="360"/>
      </w:pPr>
      <w:rPr>
        <w:rFonts w:ascii="Wingdings" w:hAnsi="Wingdings" w:hint="default"/>
      </w:rPr>
    </w:lvl>
    <w:lvl w:ilvl="6" w:tplc="DD8A747E" w:tentative="1">
      <w:start w:val="1"/>
      <w:numFmt w:val="bullet"/>
      <w:lvlText w:val=""/>
      <w:lvlJc w:val="left"/>
      <w:pPr>
        <w:tabs>
          <w:tab w:val="num" w:pos="5040"/>
        </w:tabs>
        <w:ind w:left="5040" w:hanging="360"/>
      </w:pPr>
      <w:rPr>
        <w:rFonts w:ascii="Wingdings" w:hAnsi="Wingdings" w:hint="default"/>
      </w:rPr>
    </w:lvl>
    <w:lvl w:ilvl="7" w:tplc="61C08254" w:tentative="1">
      <w:start w:val="1"/>
      <w:numFmt w:val="bullet"/>
      <w:lvlText w:val=""/>
      <w:lvlJc w:val="left"/>
      <w:pPr>
        <w:tabs>
          <w:tab w:val="num" w:pos="5760"/>
        </w:tabs>
        <w:ind w:left="5760" w:hanging="360"/>
      </w:pPr>
      <w:rPr>
        <w:rFonts w:ascii="Wingdings" w:hAnsi="Wingdings" w:hint="default"/>
      </w:rPr>
    </w:lvl>
    <w:lvl w:ilvl="8" w:tplc="46A69C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93D77"/>
    <w:multiLevelType w:val="hybridMultilevel"/>
    <w:tmpl w:val="8BD0521E"/>
    <w:lvl w:ilvl="0" w:tplc="04100001">
      <w:start w:val="1"/>
      <w:numFmt w:val="bullet"/>
      <w:lvlText w:val=""/>
      <w:lvlJc w:val="left"/>
      <w:pPr>
        <w:ind w:left="720" w:hanging="360"/>
      </w:pPr>
      <w:rPr>
        <w:rFonts w:ascii="Symbol" w:hAnsi="Symbol" w:hint="default"/>
      </w:rPr>
    </w:lvl>
    <w:lvl w:ilvl="1" w:tplc="DD688E7C">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357D1"/>
    <w:multiLevelType w:val="hybridMultilevel"/>
    <w:tmpl w:val="6F6CF6E0"/>
    <w:lvl w:ilvl="0" w:tplc="0E54F7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6462A"/>
    <w:multiLevelType w:val="multilevel"/>
    <w:tmpl w:val="D7F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0AA6"/>
    <w:multiLevelType w:val="hybridMultilevel"/>
    <w:tmpl w:val="5BE2476E"/>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2862FA"/>
    <w:multiLevelType w:val="hybridMultilevel"/>
    <w:tmpl w:val="B5BC7030"/>
    <w:lvl w:ilvl="0" w:tplc="85AEE35A">
      <w:start w:val="1"/>
      <w:numFmt w:val="bullet"/>
      <w:lvlText w:val=""/>
      <w:lvlJc w:val="left"/>
      <w:pPr>
        <w:tabs>
          <w:tab w:val="num" w:pos="720"/>
        </w:tabs>
        <w:ind w:left="720" w:hanging="360"/>
      </w:pPr>
      <w:rPr>
        <w:rFonts w:ascii="Wingdings" w:hAnsi="Wingdings" w:hint="default"/>
      </w:rPr>
    </w:lvl>
    <w:lvl w:ilvl="1" w:tplc="A770E98E" w:tentative="1">
      <w:start w:val="1"/>
      <w:numFmt w:val="bullet"/>
      <w:lvlText w:val=""/>
      <w:lvlJc w:val="left"/>
      <w:pPr>
        <w:tabs>
          <w:tab w:val="num" w:pos="1440"/>
        </w:tabs>
        <w:ind w:left="1440" w:hanging="360"/>
      </w:pPr>
      <w:rPr>
        <w:rFonts w:ascii="Wingdings" w:hAnsi="Wingdings" w:hint="default"/>
      </w:rPr>
    </w:lvl>
    <w:lvl w:ilvl="2" w:tplc="806E796C" w:tentative="1">
      <w:start w:val="1"/>
      <w:numFmt w:val="bullet"/>
      <w:lvlText w:val=""/>
      <w:lvlJc w:val="left"/>
      <w:pPr>
        <w:tabs>
          <w:tab w:val="num" w:pos="2160"/>
        </w:tabs>
        <w:ind w:left="2160" w:hanging="360"/>
      </w:pPr>
      <w:rPr>
        <w:rFonts w:ascii="Wingdings" w:hAnsi="Wingdings" w:hint="default"/>
      </w:rPr>
    </w:lvl>
    <w:lvl w:ilvl="3" w:tplc="C6E85606" w:tentative="1">
      <w:start w:val="1"/>
      <w:numFmt w:val="bullet"/>
      <w:lvlText w:val=""/>
      <w:lvlJc w:val="left"/>
      <w:pPr>
        <w:tabs>
          <w:tab w:val="num" w:pos="2880"/>
        </w:tabs>
        <w:ind w:left="2880" w:hanging="360"/>
      </w:pPr>
      <w:rPr>
        <w:rFonts w:ascii="Wingdings" w:hAnsi="Wingdings" w:hint="default"/>
      </w:rPr>
    </w:lvl>
    <w:lvl w:ilvl="4" w:tplc="AFC6DA64" w:tentative="1">
      <w:start w:val="1"/>
      <w:numFmt w:val="bullet"/>
      <w:lvlText w:val=""/>
      <w:lvlJc w:val="left"/>
      <w:pPr>
        <w:tabs>
          <w:tab w:val="num" w:pos="3600"/>
        </w:tabs>
        <w:ind w:left="3600" w:hanging="360"/>
      </w:pPr>
      <w:rPr>
        <w:rFonts w:ascii="Wingdings" w:hAnsi="Wingdings" w:hint="default"/>
      </w:rPr>
    </w:lvl>
    <w:lvl w:ilvl="5" w:tplc="E24E843A" w:tentative="1">
      <w:start w:val="1"/>
      <w:numFmt w:val="bullet"/>
      <w:lvlText w:val=""/>
      <w:lvlJc w:val="left"/>
      <w:pPr>
        <w:tabs>
          <w:tab w:val="num" w:pos="4320"/>
        </w:tabs>
        <w:ind w:left="4320" w:hanging="360"/>
      </w:pPr>
      <w:rPr>
        <w:rFonts w:ascii="Wingdings" w:hAnsi="Wingdings" w:hint="default"/>
      </w:rPr>
    </w:lvl>
    <w:lvl w:ilvl="6" w:tplc="2ABE181C" w:tentative="1">
      <w:start w:val="1"/>
      <w:numFmt w:val="bullet"/>
      <w:lvlText w:val=""/>
      <w:lvlJc w:val="left"/>
      <w:pPr>
        <w:tabs>
          <w:tab w:val="num" w:pos="5040"/>
        </w:tabs>
        <w:ind w:left="5040" w:hanging="360"/>
      </w:pPr>
      <w:rPr>
        <w:rFonts w:ascii="Wingdings" w:hAnsi="Wingdings" w:hint="default"/>
      </w:rPr>
    </w:lvl>
    <w:lvl w:ilvl="7" w:tplc="449A340E" w:tentative="1">
      <w:start w:val="1"/>
      <w:numFmt w:val="bullet"/>
      <w:lvlText w:val=""/>
      <w:lvlJc w:val="left"/>
      <w:pPr>
        <w:tabs>
          <w:tab w:val="num" w:pos="5760"/>
        </w:tabs>
        <w:ind w:left="5760" w:hanging="360"/>
      </w:pPr>
      <w:rPr>
        <w:rFonts w:ascii="Wingdings" w:hAnsi="Wingdings" w:hint="default"/>
      </w:rPr>
    </w:lvl>
    <w:lvl w:ilvl="8" w:tplc="47E0C9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D49CA"/>
    <w:multiLevelType w:val="hybridMultilevel"/>
    <w:tmpl w:val="1BE2352A"/>
    <w:lvl w:ilvl="0" w:tplc="14A674DC">
      <w:start w:val="1"/>
      <w:numFmt w:val="bullet"/>
      <w:lvlText w:val=""/>
      <w:lvlJc w:val="left"/>
      <w:pPr>
        <w:tabs>
          <w:tab w:val="num" w:pos="720"/>
        </w:tabs>
        <w:ind w:left="720" w:hanging="360"/>
      </w:pPr>
      <w:rPr>
        <w:rFonts w:ascii="Wingdings" w:hAnsi="Wingdings" w:hint="default"/>
      </w:rPr>
    </w:lvl>
    <w:lvl w:ilvl="1" w:tplc="8A567E8A" w:tentative="1">
      <w:start w:val="1"/>
      <w:numFmt w:val="bullet"/>
      <w:lvlText w:val=""/>
      <w:lvlJc w:val="left"/>
      <w:pPr>
        <w:tabs>
          <w:tab w:val="num" w:pos="1440"/>
        </w:tabs>
        <w:ind w:left="1440" w:hanging="360"/>
      </w:pPr>
      <w:rPr>
        <w:rFonts w:ascii="Wingdings" w:hAnsi="Wingdings" w:hint="default"/>
      </w:rPr>
    </w:lvl>
    <w:lvl w:ilvl="2" w:tplc="D0BE88D6" w:tentative="1">
      <w:start w:val="1"/>
      <w:numFmt w:val="bullet"/>
      <w:lvlText w:val=""/>
      <w:lvlJc w:val="left"/>
      <w:pPr>
        <w:tabs>
          <w:tab w:val="num" w:pos="2160"/>
        </w:tabs>
        <w:ind w:left="2160" w:hanging="360"/>
      </w:pPr>
      <w:rPr>
        <w:rFonts w:ascii="Wingdings" w:hAnsi="Wingdings" w:hint="default"/>
      </w:rPr>
    </w:lvl>
    <w:lvl w:ilvl="3" w:tplc="E19C9EC2" w:tentative="1">
      <w:start w:val="1"/>
      <w:numFmt w:val="bullet"/>
      <w:lvlText w:val=""/>
      <w:lvlJc w:val="left"/>
      <w:pPr>
        <w:tabs>
          <w:tab w:val="num" w:pos="2880"/>
        </w:tabs>
        <w:ind w:left="2880" w:hanging="360"/>
      </w:pPr>
      <w:rPr>
        <w:rFonts w:ascii="Wingdings" w:hAnsi="Wingdings" w:hint="default"/>
      </w:rPr>
    </w:lvl>
    <w:lvl w:ilvl="4" w:tplc="0B7850F2" w:tentative="1">
      <w:start w:val="1"/>
      <w:numFmt w:val="bullet"/>
      <w:lvlText w:val=""/>
      <w:lvlJc w:val="left"/>
      <w:pPr>
        <w:tabs>
          <w:tab w:val="num" w:pos="3600"/>
        </w:tabs>
        <w:ind w:left="3600" w:hanging="360"/>
      </w:pPr>
      <w:rPr>
        <w:rFonts w:ascii="Wingdings" w:hAnsi="Wingdings" w:hint="default"/>
      </w:rPr>
    </w:lvl>
    <w:lvl w:ilvl="5" w:tplc="EDF8F272" w:tentative="1">
      <w:start w:val="1"/>
      <w:numFmt w:val="bullet"/>
      <w:lvlText w:val=""/>
      <w:lvlJc w:val="left"/>
      <w:pPr>
        <w:tabs>
          <w:tab w:val="num" w:pos="4320"/>
        </w:tabs>
        <w:ind w:left="4320" w:hanging="360"/>
      </w:pPr>
      <w:rPr>
        <w:rFonts w:ascii="Wingdings" w:hAnsi="Wingdings" w:hint="default"/>
      </w:rPr>
    </w:lvl>
    <w:lvl w:ilvl="6" w:tplc="BBDA1E70" w:tentative="1">
      <w:start w:val="1"/>
      <w:numFmt w:val="bullet"/>
      <w:lvlText w:val=""/>
      <w:lvlJc w:val="left"/>
      <w:pPr>
        <w:tabs>
          <w:tab w:val="num" w:pos="5040"/>
        </w:tabs>
        <w:ind w:left="5040" w:hanging="360"/>
      </w:pPr>
      <w:rPr>
        <w:rFonts w:ascii="Wingdings" w:hAnsi="Wingdings" w:hint="default"/>
      </w:rPr>
    </w:lvl>
    <w:lvl w:ilvl="7" w:tplc="00DC33DE" w:tentative="1">
      <w:start w:val="1"/>
      <w:numFmt w:val="bullet"/>
      <w:lvlText w:val=""/>
      <w:lvlJc w:val="left"/>
      <w:pPr>
        <w:tabs>
          <w:tab w:val="num" w:pos="5760"/>
        </w:tabs>
        <w:ind w:left="5760" w:hanging="360"/>
      </w:pPr>
      <w:rPr>
        <w:rFonts w:ascii="Wingdings" w:hAnsi="Wingdings" w:hint="default"/>
      </w:rPr>
    </w:lvl>
    <w:lvl w:ilvl="8" w:tplc="56881B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0C0"/>
    <w:multiLevelType w:val="hybridMultilevel"/>
    <w:tmpl w:val="99CA64D8"/>
    <w:lvl w:ilvl="0" w:tplc="50A8A114">
      <w:start w:val="1"/>
      <w:numFmt w:val="bullet"/>
      <w:lvlText w:val=""/>
      <w:lvlJc w:val="left"/>
      <w:pPr>
        <w:tabs>
          <w:tab w:val="num" w:pos="720"/>
        </w:tabs>
        <w:ind w:left="720" w:hanging="360"/>
      </w:pPr>
      <w:rPr>
        <w:rFonts w:ascii="Wingdings" w:hAnsi="Wingdings" w:hint="default"/>
      </w:rPr>
    </w:lvl>
    <w:lvl w:ilvl="1" w:tplc="F6EA345C" w:tentative="1">
      <w:start w:val="1"/>
      <w:numFmt w:val="bullet"/>
      <w:lvlText w:val=""/>
      <w:lvlJc w:val="left"/>
      <w:pPr>
        <w:tabs>
          <w:tab w:val="num" w:pos="1440"/>
        </w:tabs>
        <w:ind w:left="1440" w:hanging="360"/>
      </w:pPr>
      <w:rPr>
        <w:rFonts w:ascii="Wingdings" w:hAnsi="Wingdings" w:hint="default"/>
      </w:rPr>
    </w:lvl>
    <w:lvl w:ilvl="2" w:tplc="30CEDD24" w:tentative="1">
      <w:start w:val="1"/>
      <w:numFmt w:val="bullet"/>
      <w:lvlText w:val=""/>
      <w:lvlJc w:val="left"/>
      <w:pPr>
        <w:tabs>
          <w:tab w:val="num" w:pos="2160"/>
        </w:tabs>
        <w:ind w:left="2160" w:hanging="360"/>
      </w:pPr>
      <w:rPr>
        <w:rFonts w:ascii="Wingdings" w:hAnsi="Wingdings" w:hint="default"/>
      </w:rPr>
    </w:lvl>
    <w:lvl w:ilvl="3" w:tplc="374258BA" w:tentative="1">
      <w:start w:val="1"/>
      <w:numFmt w:val="bullet"/>
      <w:lvlText w:val=""/>
      <w:lvlJc w:val="left"/>
      <w:pPr>
        <w:tabs>
          <w:tab w:val="num" w:pos="2880"/>
        </w:tabs>
        <w:ind w:left="2880" w:hanging="360"/>
      </w:pPr>
      <w:rPr>
        <w:rFonts w:ascii="Wingdings" w:hAnsi="Wingdings" w:hint="default"/>
      </w:rPr>
    </w:lvl>
    <w:lvl w:ilvl="4" w:tplc="3C40B9B0" w:tentative="1">
      <w:start w:val="1"/>
      <w:numFmt w:val="bullet"/>
      <w:lvlText w:val=""/>
      <w:lvlJc w:val="left"/>
      <w:pPr>
        <w:tabs>
          <w:tab w:val="num" w:pos="3600"/>
        </w:tabs>
        <w:ind w:left="3600" w:hanging="360"/>
      </w:pPr>
      <w:rPr>
        <w:rFonts w:ascii="Wingdings" w:hAnsi="Wingdings" w:hint="default"/>
      </w:rPr>
    </w:lvl>
    <w:lvl w:ilvl="5" w:tplc="34A02E8A" w:tentative="1">
      <w:start w:val="1"/>
      <w:numFmt w:val="bullet"/>
      <w:lvlText w:val=""/>
      <w:lvlJc w:val="left"/>
      <w:pPr>
        <w:tabs>
          <w:tab w:val="num" w:pos="4320"/>
        </w:tabs>
        <w:ind w:left="4320" w:hanging="360"/>
      </w:pPr>
      <w:rPr>
        <w:rFonts w:ascii="Wingdings" w:hAnsi="Wingdings" w:hint="default"/>
      </w:rPr>
    </w:lvl>
    <w:lvl w:ilvl="6" w:tplc="D9124780" w:tentative="1">
      <w:start w:val="1"/>
      <w:numFmt w:val="bullet"/>
      <w:lvlText w:val=""/>
      <w:lvlJc w:val="left"/>
      <w:pPr>
        <w:tabs>
          <w:tab w:val="num" w:pos="5040"/>
        </w:tabs>
        <w:ind w:left="5040" w:hanging="360"/>
      </w:pPr>
      <w:rPr>
        <w:rFonts w:ascii="Wingdings" w:hAnsi="Wingdings" w:hint="default"/>
      </w:rPr>
    </w:lvl>
    <w:lvl w:ilvl="7" w:tplc="65C82B02" w:tentative="1">
      <w:start w:val="1"/>
      <w:numFmt w:val="bullet"/>
      <w:lvlText w:val=""/>
      <w:lvlJc w:val="left"/>
      <w:pPr>
        <w:tabs>
          <w:tab w:val="num" w:pos="5760"/>
        </w:tabs>
        <w:ind w:left="5760" w:hanging="360"/>
      </w:pPr>
      <w:rPr>
        <w:rFonts w:ascii="Wingdings" w:hAnsi="Wingdings" w:hint="default"/>
      </w:rPr>
    </w:lvl>
    <w:lvl w:ilvl="8" w:tplc="797A98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A3A0B"/>
    <w:multiLevelType w:val="hybridMultilevel"/>
    <w:tmpl w:val="10F86010"/>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3A29F1"/>
    <w:multiLevelType w:val="hybridMultilevel"/>
    <w:tmpl w:val="55424902"/>
    <w:lvl w:ilvl="0" w:tplc="4E0CAD38">
      <w:start w:val="1"/>
      <w:numFmt w:val="bullet"/>
      <w:lvlText w:val=""/>
      <w:lvlJc w:val="left"/>
      <w:pPr>
        <w:tabs>
          <w:tab w:val="num" w:pos="720"/>
        </w:tabs>
        <w:ind w:left="720" w:hanging="360"/>
      </w:pPr>
      <w:rPr>
        <w:rFonts w:ascii="Wingdings" w:hAnsi="Wingdings" w:hint="default"/>
      </w:rPr>
    </w:lvl>
    <w:lvl w:ilvl="1" w:tplc="E376C6F6" w:tentative="1">
      <w:start w:val="1"/>
      <w:numFmt w:val="bullet"/>
      <w:lvlText w:val=""/>
      <w:lvlJc w:val="left"/>
      <w:pPr>
        <w:tabs>
          <w:tab w:val="num" w:pos="1440"/>
        </w:tabs>
        <w:ind w:left="1440" w:hanging="360"/>
      </w:pPr>
      <w:rPr>
        <w:rFonts w:ascii="Wingdings" w:hAnsi="Wingdings" w:hint="default"/>
      </w:rPr>
    </w:lvl>
    <w:lvl w:ilvl="2" w:tplc="7EE8F306" w:tentative="1">
      <w:start w:val="1"/>
      <w:numFmt w:val="bullet"/>
      <w:lvlText w:val=""/>
      <w:lvlJc w:val="left"/>
      <w:pPr>
        <w:tabs>
          <w:tab w:val="num" w:pos="2160"/>
        </w:tabs>
        <w:ind w:left="2160" w:hanging="360"/>
      </w:pPr>
      <w:rPr>
        <w:rFonts w:ascii="Wingdings" w:hAnsi="Wingdings" w:hint="default"/>
      </w:rPr>
    </w:lvl>
    <w:lvl w:ilvl="3" w:tplc="CE2045A2" w:tentative="1">
      <w:start w:val="1"/>
      <w:numFmt w:val="bullet"/>
      <w:lvlText w:val=""/>
      <w:lvlJc w:val="left"/>
      <w:pPr>
        <w:tabs>
          <w:tab w:val="num" w:pos="2880"/>
        </w:tabs>
        <w:ind w:left="2880" w:hanging="360"/>
      </w:pPr>
      <w:rPr>
        <w:rFonts w:ascii="Wingdings" w:hAnsi="Wingdings" w:hint="default"/>
      </w:rPr>
    </w:lvl>
    <w:lvl w:ilvl="4" w:tplc="C206DA80" w:tentative="1">
      <w:start w:val="1"/>
      <w:numFmt w:val="bullet"/>
      <w:lvlText w:val=""/>
      <w:lvlJc w:val="left"/>
      <w:pPr>
        <w:tabs>
          <w:tab w:val="num" w:pos="3600"/>
        </w:tabs>
        <w:ind w:left="3600" w:hanging="360"/>
      </w:pPr>
      <w:rPr>
        <w:rFonts w:ascii="Wingdings" w:hAnsi="Wingdings" w:hint="default"/>
      </w:rPr>
    </w:lvl>
    <w:lvl w:ilvl="5" w:tplc="1896A5C8" w:tentative="1">
      <w:start w:val="1"/>
      <w:numFmt w:val="bullet"/>
      <w:lvlText w:val=""/>
      <w:lvlJc w:val="left"/>
      <w:pPr>
        <w:tabs>
          <w:tab w:val="num" w:pos="4320"/>
        </w:tabs>
        <w:ind w:left="4320" w:hanging="360"/>
      </w:pPr>
      <w:rPr>
        <w:rFonts w:ascii="Wingdings" w:hAnsi="Wingdings" w:hint="default"/>
      </w:rPr>
    </w:lvl>
    <w:lvl w:ilvl="6" w:tplc="7FCA0E46" w:tentative="1">
      <w:start w:val="1"/>
      <w:numFmt w:val="bullet"/>
      <w:lvlText w:val=""/>
      <w:lvlJc w:val="left"/>
      <w:pPr>
        <w:tabs>
          <w:tab w:val="num" w:pos="5040"/>
        </w:tabs>
        <w:ind w:left="5040" w:hanging="360"/>
      </w:pPr>
      <w:rPr>
        <w:rFonts w:ascii="Wingdings" w:hAnsi="Wingdings" w:hint="default"/>
      </w:rPr>
    </w:lvl>
    <w:lvl w:ilvl="7" w:tplc="0608CF60" w:tentative="1">
      <w:start w:val="1"/>
      <w:numFmt w:val="bullet"/>
      <w:lvlText w:val=""/>
      <w:lvlJc w:val="left"/>
      <w:pPr>
        <w:tabs>
          <w:tab w:val="num" w:pos="5760"/>
        </w:tabs>
        <w:ind w:left="5760" w:hanging="360"/>
      </w:pPr>
      <w:rPr>
        <w:rFonts w:ascii="Wingdings" w:hAnsi="Wingdings" w:hint="default"/>
      </w:rPr>
    </w:lvl>
    <w:lvl w:ilvl="8" w:tplc="47A4F6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31551"/>
    <w:multiLevelType w:val="hybridMultilevel"/>
    <w:tmpl w:val="0CB6EBB0"/>
    <w:lvl w:ilvl="0" w:tplc="0E54F7BE">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F16CF3"/>
    <w:multiLevelType w:val="hybridMultilevel"/>
    <w:tmpl w:val="F202F7F6"/>
    <w:lvl w:ilvl="0" w:tplc="8BF607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893E26"/>
    <w:multiLevelType w:val="hybridMultilevel"/>
    <w:tmpl w:val="7F348C06"/>
    <w:lvl w:ilvl="0" w:tplc="1E863B6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92212A7"/>
    <w:multiLevelType w:val="hybridMultilevel"/>
    <w:tmpl w:val="65226448"/>
    <w:lvl w:ilvl="0" w:tplc="8BF607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9B3D03"/>
    <w:multiLevelType w:val="hybridMultilevel"/>
    <w:tmpl w:val="287ED512"/>
    <w:lvl w:ilvl="0" w:tplc="8BF607A6">
      <w:numFmt w:val="bullet"/>
      <w:lvlText w:val="-"/>
      <w:lvlJc w:val="left"/>
      <w:pPr>
        <w:ind w:left="360" w:hanging="360"/>
      </w:pPr>
      <w:rPr>
        <w:rFonts w:ascii="Times New Roman" w:eastAsiaTheme="minorHAnsi" w:hAnsi="Times New Roman" w:cs="Times New Roman" w:hint="default"/>
      </w:rPr>
    </w:lvl>
    <w:lvl w:ilvl="1" w:tplc="AD4CA7F0">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7AD7BB9"/>
    <w:multiLevelType w:val="hybridMultilevel"/>
    <w:tmpl w:val="5F28FA1E"/>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B2F1B2B"/>
    <w:multiLevelType w:val="hybridMultilevel"/>
    <w:tmpl w:val="F7F639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2B953A2"/>
    <w:multiLevelType w:val="hybridMultilevel"/>
    <w:tmpl w:val="762ACB54"/>
    <w:lvl w:ilvl="0" w:tplc="8BF607A6">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7367265"/>
    <w:multiLevelType w:val="hybridMultilevel"/>
    <w:tmpl w:val="C5ACDBEC"/>
    <w:lvl w:ilvl="0" w:tplc="0E54F7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845457"/>
    <w:multiLevelType w:val="hybridMultilevel"/>
    <w:tmpl w:val="90848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9D7BB0"/>
    <w:multiLevelType w:val="multilevel"/>
    <w:tmpl w:val="E79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8039F"/>
    <w:multiLevelType w:val="hybridMultilevel"/>
    <w:tmpl w:val="24B6C4E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AF842E7"/>
    <w:multiLevelType w:val="hybridMultilevel"/>
    <w:tmpl w:val="9DE84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8"/>
  </w:num>
  <w:num w:numId="4">
    <w:abstractNumId w:val="21"/>
  </w:num>
  <w:num w:numId="5">
    <w:abstractNumId w:val="3"/>
  </w:num>
  <w:num w:numId="6">
    <w:abstractNumId w:val="24"/>
  </w:num>
  <w:num w:numId="7">
    <w:abstractNumId w:val="7"/>
  </w:num>
  <w:num w:numId="8">
    <w:abstractNumId w:val="11"/>
  </w:num>
  <w:num w:numId="9">
    <w:abstractNumId w:val="8"/>
  </w:num>
  <w:num w:numId="10">
    <w:abstractNumId w:val="2"/>
  </w:num>
  <w:num w:numId="11">
    <w:abstractNumId w:val="20"/>
  </w:num>
  <w:num w:numId="12">
    <w:abstractNumId w:val="14"/>
  </w:num>
  <w:num w:numId="13">
    <w:abstractNumId w:val="12"/>
  </w:num>
  <w:num w:numId="14">
    <w:abstractNumId w:val="9"/>
  </w:num>
  <w:num w:numId="15">
    <w:abstractNumId w:val="4"/>
  </w:num>
  <w:num w:numId="16">
    <w:abstractNumId w:val="19"/>
  </w:num>
  <w:num w:numId="17">
    <w:abstractNumId w:val="13"/>
  </w:num>
  <w:num w:numId="18">
    <w:abstractNumId w:val="15"/>
  </w:num>
  <w:num w:numId="19">
    <w:abstractNumId w:val="10"/>
  </w:num>
  <w:num w:numId="20">
    <w:abstractNumId w:val="6"/>
  </w:num>
  <w:num w:numId="21">
    <w:abstractNumId w:val="1"/>
  </w:num>
  <w:num w:numId="22">
    <w:abstractNumId w:val="0"/>
  </w:num>
  <w:num w:numId="23">
    <w:abstractNumId w:val="17"/>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6C"/>
    <w:rsid w:val="00024BBC"/>
    <w:rsid w:val="00043D55"/>
    <w:rsid w:val="0004540A"/>
    <w:rsid w:val="001C0F85"/>
    <w:rsid w:val="001C1809"/>
    <w:rsid w:val="001D0E07"/>
    <w:rsid w:val="001D6F2D"/>
    <w:rsid w:val="001F68D2"/>
    <w:rsid w:val="0026187B"/>
    <w:rsid w:val="003546B8"/>
    <w:rsid w:val="00395E3E"/>
    <w:rsid w:val="003A7D17"/>
    <w:rsid w:val="00461404"/>
    <w:rsid w:val="00472ADD"/>
    <w:rsid w:val="00480615"/>
    <w:rsid w:val="004A1AEC"/>
    <w:rsid w:val="0052165F"/>
    <w:rsid w:val="00606F66"/>
    <w:rsid w:val="006406BD"/>
    <w:rsid w:val="006D6E42"/>
    <w:rsid w:val="00793B02"/>
    <w:rsid w:val="0083364C"/>
    <w:rsid w:val="008A2207"/>
    <w:rsid w:val="008F559E"/>
    <w:rsid w:val="00963676"/>
    <w:rsid w:val="009B37CE"/>
    <w:rsid w:val="009B3EE8"/>
    <w:rsid w:val="00A07C6C"/>
    <w:rsid w:val="00A851E9"/>
    <w:rsid w:val="00AE730C"/>
    <w:rsid w:val="00B0601E"/>
    <w:rsid w:val="00B620B6"/>
    <w:rsid w:val="00B62CAC"/>
    <w:rsid w:val="00BF53AE"/>
    <w:rsid w:val="00C260EC"/>
    <w:rsid w:val="00C27E05"/>
    <w:rsid w:val="00C954F7"/>
    <w:rsid w:val="00CD7A4C"/>
    <w:rsid w:val="00CF234C"/>
    <w:rsid w:val="00E030D8"/>
    <w:rsid w:val="00E06458"/>
    <w:rsid w:val="00EF654F"/>
    <w:rsid w:val="00F07FDC"/>
    <w:rsid w:val="00F2786B"/>
    <w:rsid w:val="00F31AD5"/>
    <w:rsid w:val="00F41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CEEE"/>
  <w15:docId w15:val="{F8309467-35D7-49CB-BE19-F971B18B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7C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07C6C"/>
  </w:style>
  <w:style w:type="paragraph" w:styleId="Paragrafoelenco">
    <w:name w:val="List Paragraph"/>
    <w:basedOn w:val="Normale"/>
    <w:uiPriority w:val="34"/>
    <w:qFormat/>
    <w:rsid w:val="001C1809"/>
    <w:pPr>
      <w:ind w:left="720"/>
      <w:contextualSpacing/>
    </w:pPr>
  </w:style>
  <w:style w:type="paragraph" w:styleId="Nessunaspaziatura">
    <w:name w:val="No Spacing"/>
    <w:uiPriority w:val="1"/>
    <w:qFormat/>
    <w:rsid w:val="001C0F85"/>
    <w:pPr>
      <w:spacing w:after="0" w:line="240" w:lineRule="auto"/>
    </w:pPr>
  </w:style>
  <w:style w:type="character" w:styleId="Enfasicorsivo">
    <w:name w:val="Emphasis"/>
    <w:basedOn w:val="Carpredefinitoparagrafo"/>
    <w:uiPriority w:val="20"/>
    <w:qFormat/>
    <w:rsid w:val="001D6F2D"/>
    <w:rPr>
      <w:i/>
      <w:iCs/>
    </w:rPr>
  </w:style>
  <w:style w:type="paragraph" w:styleId="Testofumetto">
    <w:name w:val="Balloon Text"/>
    <w:basedOn w:val="Normale"/>
    <w:link w:val="TestofumettoCarattere"/>
    <w:uiPriority w:val="99"/>
    <w:semiHidden/>
    <w:unhideWhenUsed/>
    <w:rsid w:val="003A7D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380">
      <w:bodyDiv w:val="1"/>
      <w:marLeft w:val="0"/>
      <w:marRight w:val="0"/>
      <w:marTop w:val="0"/>
      <w:marBottom w:val="0"/>
      <w:divBdr>
        <w:top w:val="none" w:sz="0" w:space="0" w:color="auto"/>
        <w:left w:val="none" w:sz="0" w:space="0" w:color="auto"/>
        <w:bottom w:val="none" w:sz="0" w:space="0" w:color="auto"/>
        <w:right w:val="none" w:sz="0" w:space="0" w:color="auto"/>
      </w:divBdr>
      <w:divsChild>
        <w:div w:id="1271864005">
          <w:marLeft w:val="288"/>
          <w:marRight w:val="0"/>
          <w:marTop w:val="240"/>
          <w:marBottom w:val="0"/>
          <w:divBdr>
            <w:top w:val="none" w:sz="0" w:space="0" w:color="auto"/>
            <w:left w:val="none" w:sz="0" w:space="0" w:color="auto"/>
            <w:bottom w:val="none" w:sz="0" w:space="0" w:color="auto"/>
            <w:right w:val="none" w:sz="0" w:space="0" w:color="auto"/>
          </w:divBdr>
        </w:div>
        <w:div w:id="55015884">
          <w:marLeft w:val="288"/>
          <w:marRight w:val="0"/>
          <w:marTop w:val="240"/>
          <w:marBottom w:val="0"/>
          <w:divBdr>
            <w:top w:val="none" w:sz="0" w:space="0" w:color="auto"/>
            <w:left w:val="none" w:sz="0" w:space="0" w:color="auto"/>
            <w:bottom w:val="none" w:sz="0" w:space="0" w:color="auto"/>
            <w:right w:val="none" w:sz="0" w:space="0" w:color="auto"/>
          </w:divBdr>
        </w:div>
        <w:div w:id="1042168222">
          <w:marLeft w:val="288"/>
          <w:marRight w:val="0"/>
          <w:marTop w:val="240"/>
          <w:marBottom w:val="0"/>
          <w:divBdr>
            <w:top w:val="none" w:sz="0" w:space="0" w:color="auto"/>
            <w:left w:val="none" w:sz="0" w:space="0" w:color="auto"/>
            <w:bottom w:val="none" w:sz="0" w:space="0" w:color="auto"/>
            <w:right w:val="none" w:sz="0" w:space="0" w:color="auto"/>
          </w:divBdr>
        </w:div>
      </w:divsChild>
    </w:div>
    <w:div w:id="707611579">
      <w:bodyDiv w:val="1"/>
      <w:marLeft w:val="0"/>
      <w:marRight w:val="0"/>
      <w:marTop w:val="0"/>
      <w:marBottom w:val="0"/>
      <w:divBdr>
        <w:top w:val="none" w:sz="0" w:space="0" w:color="auto"/>
        <w:left w:val="none" w:sz="0" w:space="0" w:color="auto"/>
        <w:bottom w:val="none" w:sz="0" w:space="0" w:color="auto"/>
        <w:right w:val="none" w:sz="0" w:space="0" w:color="auto"/>
      </w:divBdr>
      <w:divsChild>
        <w:div w:id="1594708014">
          <w:marLeft w:val="288"/>
          <w:marRight w:val="0"/>
          <w:marTop w:val="240"/>
          <w:marBottom w:val="0"/>
          <w:divBdr>
            <w:top w:val="none" w:sz="0" w:space="0" w:color="auto"/>
            <w:left w:val="none" w:sz="0" w:space="0" w:color="auto"/>
            <w:bottom w:val="none" w:sz="0" w:space="0" w:color="auto"/>
            <w:right w:val="none" w:sz="0" w:space="0" w:color="auto"/>
          </w:divBdr>
        </w:div>
        <w:div w:id="46148182">
          <w:marLeft w:val="288"/>
          <w:marRight w:val="0"/>
          <w:marTop w:val="240"/>
          <w:marBottom w:val="0"/>
          <w:divBdr>
            <w:top w:val="none" w:sz="0" w:space="0" w:color="auto"/>
            <w:left w:val="none" w:sz="0" w:space="0" w:color="auto"/>
            <w:bottom w:val="none" w:sz="0" w:space="0" w:color="auto"/>
            <w:right w:val="none" w:sz="0" w:space="0" w:color="auto"/>
          </w:divBdr>
        </w:div>
        <w:div w:id="807935716">
          <w:marLeft w:val="288"/>
          <w:marRight w:val="0"/>
          <w:marTop w:val="240"/>
          <w:marBottom w:val="0"/>
          <w:divBdr>
            <w:top w:val="none" w:sz="0" w:space="0" w:color="auto"/>
            <w:left w:val="none" w:sz="0" w:space="0" w:color="auto"/>
            <w:bottom w:val="none" w:sz="0" w:space="0" w:color="auto"/>
            <w:right w:val="none" w:sz="0" w:space="0" w:color="auto"/>
          </w:divBdr>
        </w:div>
      </w:divsChild>
    </w:div>
    <w:div w:id="1552230143">
      <w:bodyDiv w:val="1"/>
      <w:marLeft w:val="0"/>
      <w:marRight w:val="0"/>
      <w:marTop w:val="0"/>
      <w:marBottom w:val="0"/>
      <w:divBdr>
        <w:top w:val="none" w:sz="0" w:space="0" w:color="auto"/>
        <w:left w:val="none" w:sz="0" w:space="0" w:color="auto"/>
        <w:bottom w:val="none" w:sz="0" w:space="0" w:color="auto"/>
        <w:right w:val="none" w:sz="0" w:space="0" w:color="auto"/>
      </w:divBdr>
      <w:divsChild>
        <w:div w:id="1720742951">
          <w:marLeft w:val="288"/>
          <w:marRight w:val="0"/>
          <w:marTop w:val="240"/>
          <w:marBottom w:val="0"/>
          <w:divBdr>
            <w:top w:val="none" w:sz="0" w:space="0" w:color="auto"/>
            <w:left w:val="none" w:sz="0" w:space="0" w:color="auto"/>
            <w:bottom w:val="none" w:sz="0" w:space="0" w:color="auto"/>
            <w:right w:val="none" w:sz="0" w:space="0" w:color="auto"/>
          </w:divBdr>
        </w:div>
        <w:div w:id="688876198">
          <w:marLeft w:val="288"/>
          <w:marRight w:val="0"/>
          <w:marTop w:val="240"/>
          <w:marBottom w:val="0"/>
          <w:divBdr>
            <w:top w:val="none" w:sz="0" w:space="0" w:color="auto"/>
            <w:left w:val="none" w:sz="0" w:space="0" w:color="auto"/>
            <w:bottom w:val="none" w:sz="0" w:space="0" w:color="auto"/>
            <w:right w:val="none" w:sz="0" w:space="0" w:color="auto"/>
          </w:divBdr>
        </w:div>
        <w:div w:id="149487828">
          <w:marLeft w:val="288"/>
          <w:marRight w:val="0"/>
          <w:marTop w:val="240"/>
          <w:marBottom w:val="0"/>
          <w:divBdr>
            <w:top w:val="none" w:sz="0" w:space="0" w:color="auto"/>
            <w:left w:val="none" w:sz="0" w:space="0" w:color="auto"/>
            <w:bottom w:val="none" w:sz="0" w:space="0" w:color="auto"/>
            <w:right w:val="none" w:sz="0" w:space="0" w:color="auto"/>
          </w:divBdr>
        </w:div>
        <w:div w:id="1375496986">
          <w:marLeft w:val="288"/>
          <w:marRight w:val="0"/>
          <w:marTop w:val="240"/>
          <w:marBottom w:val="0"/>
          <w:divBdr>
            <w:top w:val="none" w:sz="0" w:space="0" w:color="auto"/>
            <w:left w:val="none" w:sz="0" w:space="0" w:color="auto"/>
            <w:bottom w:val="none" w:sz="0" w:space="0" w:color="auto"/>
            <w:right w:val="none" w:sz="0" w:space="0" w:color="auto"/>
          </w:divBdr>
        </w:div>
        <w:div w:id="1945460591">
          <w:marLeft w:val="288"/>
          <w:marRight w:val="0"/>
          <w:marTop w:val="240"/>
          <w:marBottom w:val="0"/>
          <w:divBdr>
            <w:top w:val="none" w:sz="0" w:space="0" w:color="auto"/>
            <w:left w:val="none" w:sz="0" w:space="0" w:color="auto"/>
            <w:bottom w:val="none" w:sz="0" w:space="0" w:color="auto"/>
            <w:right w:val="none" w:sz="0" w:space="0" w:color="auto"/>
          </w:divBdr>
        </w:div>
        <w:div w:id="1358847035">
          <w:marLeft w:val="288"/>
          <w:marRight w:val="0"/>
          <w:marTop w:val="240"/>
          <w:marBottom w:val="0"/>
          <w:divBdr>
            <w:top w:val="none" w:sz="0" w:space="0" w:color="auto"/>
            <w:left w:val="none" w:sz="0" w:space="0" w:color="auto"/>
            <w:bottom w:val="none" w:sz="0" w:space="0" w:color="auto"/>
            <w:right w:val="none" w:sz="0" w:space="0" w:color="auto"/>
          </w:divBdr>
        </w:div>
        <w:div w:id="1905795790">
          <w:marLeft w:val="288"/>
          <w:marRight w:val="0"/>
          <w:marTop w:val="240"/>
          <w:marBottom w:val="0"/>
          <w:divBdr>
            <w:top w:val="none" w:sz="0" w:space="0" w:color="auto"/>
            <w:left w:val="none" w:sz="0" w:space="0" w:color="auto"/>
            <w:bottom w:val="none" w:sz="0" w:space="0" w:color="auto"/>
            <w:right w:val="none" w:sz="0" w:space="0" w:color="auto"/>
          </w:divBdr>
        </w:div>
      </w:divsChild>
    </w:div>
    <w:div w:id="1647205056">
      <w:bodyDiv w:val="1"/>
      <w:marLeft w:val="0"/>
      <w:marRight w:val="0"/>
      <w:marTop w:val="0"/>
      <w:marBottom w:val="0"/>
      <w:divBdr>
        <w:top w:val="none" w:sz="0" w:space="0" w:color="auto"/>
        <w:left w:val="none" w:sz="0" w:space="0" w:color="auto"/>
        <w:bottom w:val="none" w:sz="0" w:space="0" w:color="auto"/>
        <w:right w:val="none" w:sz="0" w:space="0" w:color="auto"/>
      </w:divBdr>
      <w:divsChild>
        <w:div w:id="742066491">
          <w:marLeft w:val="288"/>
          <w:marRight w:val="0"/>
          <w:marTop w:val="240"/>
          <w:marBottom w:val="0"/>
          <w:divBdr>
            <w:top w:val="none" w:sz="0" w:space="0" w:color="auto"/>
            <w:left w:val="none" w:sz="0" w:space="0" w:color="auto"/>
            <w:bottom w:val="none" w:sz="0" w:space="0" w:color="auto"/>
            <w:right w:val="none" w:sz="0" w:space="0" w:color="auto"/>
          </w:divBdr>
        </w:div>
        <w:div w:id="871498499">
          <w:marLeft w:val="288"/>
          <w:marRight w:val="0"/>
          <w:marTop w:val="240"/>
          <w:marBottom w:val="0"/>
          <w:divBdr>
            <w:top w:val="none" w:sz="0" w:space="0" w:color="auto"/>
            <w:left w:val="none" w:sz="0" w:space="0" w:color="auto"/>
            <w:bottom w:val="none" w:sz="0" w:space="0" w:color="auto"/>
            <w:right w:val="none" w:sz="0" w:space="0" w:color="auto"/>
          </w:divBdr>
        </w:div>
        <w:div w:id="16778743">
          <w:marLeft w:val="288"/>
          <w:marRight w:val="0"/>
          <w:marTop w:val="240"/>
          <w:marBottom w:val="0"/>
          <w:divBdr>
            <w:top w:val="none" w:sz="0" w:space="0" w:color="auto"/>
            <w:left w:val="none" w:sz="0" w:space="0" w:color="auto"/>
            <w:bottom w:val="none" w:sz="0" w:space="0" w:color="auto"/>
            <w:right w:val="none" w:sz="0" w:space="0" w:color="auto"/>
          </w:divBdr>
        </w:div>
      </w:divsChild>
    </w:div>
    <w:div w:id="1656251880">
      <w:bodyDiv w:val="1"/>
      <w:marLeft w:val="0"/>
      <w:marRight w:val="0"/>
      <w:marTop w:val="0"/>
      <w:marBottom w:val="0"/>
      <w:divBdr>
        <w:top w:val="none" w:sz="0" w:space="0" w:color="auto"/>
        <w:left w:val="none" w:sz="0" w:space="0" w:color="auto"/>
        <w:bottom w:val="none" w:sz="0" w:space="0" w:color="auto"/>
        <w:right w:val="none" w:sz="0" w:space="0" w:color="auto"/>
      </w:divBdr>
    </w:div>
    <w:div w:id="1995529563">
      <w:bodyDiv w:val="1"/>
      <w:marLeft w:val="0"/>
      <w:marRight w:val="0"/>
      <w:marTop w:val="0"/>
      <w:marBottom w:val="0"/>
      <w:divBdr>
        <w:top w:val="none" w:sz="0" w:space="0" w:color="auto"/>
        <w:left w:val="none" w:sz="0" w:space="0" w:color="auto"/>
        <w:bottom w:val="none" w:sz="0" w:space="0" w:color="auto"/>
        <w:right w:val="none" w:sz="0" w:space="0" w:color="auto"/>
      </w:divBdr>
      <w:divsChild>
        <w:div w:id="1751081562">
          <w:marLeft w:val="288"/>
          <w:marRight w:val="0"/>
          <w:marTop w:val="240"/>
          <w:marBottom w:val="0"/>
          <w:divBdr>
            <w:top w:val="none" w:sz="0" w:space="0" w:color="auto"/>
            <w:left w:val="none" w:sz="0" w:space="0" w:color="auto"/>
            <w:bottom w:val="none" w:sz="0" w:space="0" w:color="auto"/>
            <w:right w:val="none" w:sz="0" w:space="0" w:color="auto"/>
          </w:divBdr>
        </w:div>
        <w:div w:id="816072862">
          <w:marLeft w:val="288"/>
          <w:marRight w:val="0"/>
          <w:marTop w:val="240"/>
          <w:marBottom w:val="0"/>
          <w:divBdr>
            <w:top w:val="none" w:sz="0" w:space="0" w:color="auto"/>
            <w:left w:val="none" w:sz="0" w:space="0" w:color="auto"/>
            <w:bottom w:val="none" w:sz="0" w:space="0" w:color="auto"/>
            <w:right w:val="none" w:sz="0" w:space="0" w:color="auto"/>
          </w:divBdr>
        </w:div>
        <w:div w:id="2083064267">
          <w:marLeft w:val="288"/>
          <w:marRight w:val="0"/>
          <w:marTop w:val="240"/>
          <w:marBottom w:val="0"/>
          <w:divBdr>
            <w:top w:val="none" w:sz="0" w:space="0" w:color="auto"/>
            <w:left w:val="none" w:sz="0" w:space="0" w:color="auto"/>
            <w:bottom w:val="none" w:sz="0" w:space="0" w:color="auto"/>
            <w:right w:val="none" w:sz="0" w:space="0" w:color="auto"/>
          </w:divBdr>
        </w:div>
        <w:div w:id="73840023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D758CC8D733A438D82035B617BB587" ma:contentTypeVersion="14" ma:contentTypeDescription="Creare un nuovo documento." ma:contentTypeScope="" ma:versionID="9617edc893d76ed4208065781fb15a9e">
  <xsd:schema xmlns:xsd="http://www.w3.org/2001/XMLSchema" xmlns:xs="http://www.w3.org/2001/XMLSchema" xmlns:p="http://schemas.microsoft.com/office/2006/metadata/properties" xmlns:ns1="http://schemas.microsoft.com/sharepoint/v3" xmlns:ns3="d61c0189-bd90-4de8-93fe-4051a82af083" xmlns:ns4="999f8e88-d65b-490c-a393-e7ceea33b173" targetNamespace="http://schemas.microsoft.com/office/2006/metadata/properties" ma:root="true" ma:fieldsID="ef383cb14787078bd900819d310fb107" ns1:_="" ns3:_="" ns4:_="">
    <xsd:import namespace="http://schemas.microsoft.com/sharepoint/v3"/>
    <xsd:import namespace="d61c0189-bd90-4de8-93fe-4051a82af083"/>
    <xsd:import namespace="999f8e88-d65b-490c-a393-e7ceea33b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tà criteri di conformità unificati" ma:hidden="true" ma:internalName="_ip_UnifiedCompliancePolicyProperties">
      <xsd:simpleType>
        <xsd:restriction base="dms:Note"/>
      </xsd:simpleType>
    </xsd:element>
    <xsd:element name="_ip_UnifiedCompliancePolicyUIAction" ma:index="19"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c0189-bd90-4de8-93fe-4051a82af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f8e88-d65b-490c-a393-e7ceea33b1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8B5CA1-8B58-426B-93E3-9B0F6287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1c0189-bd90-4de8-93fe-4051a82af083"/>
    <ds:schemaRef ds:uri="999f8e88-d65b-490c-a393-e7ceea33b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B938D-111E-4EBA-A58E-88C6867AFC03}">
  <ds:schemaRefs>
    <ds:schemaRef ds:uri="http://schemas.microsoft.com/sharepoint/v3/contenttype/forms"/>
  </ds:schemaRefs>
</ds:datastoreItem>
</file>

<file path=customXml/itemProps3.xml><?xml version="1.0" encoding="utf-8"?>
<ds:datastoreItem xmlns:ds="http://schemas.openxmlformats.org/officeDocument/2006/customXml" ds:itemID="{573438F8-1667-403A-AF1E-78CB390D2A6E}">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sharepoint/v3"/>
    <ds:schemaRef ds:uri="d61c0189-bd90-4de8-93fe-4051a82af083"/>
    <ds:schemaRef ds:uri="http://schemas.openxmlformats.org/package/2006/metadata/core-properties"/>
    <ds:schemaRef ds:uri="999f8e88-d65b-490c-a393-e7ceea33b173"/>
    <ds:schemaRef ds:uri="http://www.w3.org/XML/1998/namespace"/>
  </ds:schemaRefs>
</ds:datastoreItem>
</file>

<file path=customXml/itemProps4.xml><?xml version="1.0" encoding="utf-8"?>
<ds:datastoreItem xmlns:ds="http://schemas.openxmlformats.org/officeDocument/2006/customXml" ds:itemID="{E340775F-AB49-4C0F-8269-4B5892A3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8770</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DallaRosa</dc:creator>
  <cp:lastModifiedBy>Dallarosa Anna</cp:lastModifiedBy>
  <cp:revision>2</cp:revision>
  <dcterms:created xsi:type="dcterms:W3CDTF">2020-09-23T09:08:00Z</dcterms:created>
  <dcterms:modified xsi:type="dcterms:W3CDTF">2020-09-23T09:08:00Z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0x0101008AD758CC8D733A438D82035B617BB587</vt:lpwstr>
  </property>
</Properties>
</file>